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28" w:rsidRDefault="004C6A28" w:rsidP="004C6A28">
      <w:pPr>
        <w:spacing w:before="16" w:line="301" w:lineRule="exact"/>
        <w:ind w:right="275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C6A28" w:rsidRPr="00ED5D85" w:rsidRDefault="001A4EB8" w:rsidP="00060A3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ЗАСТОСУВАННЯ ТЕХНОЛОГІЇ БЛОКЧЕЙН ДЛЯ ІНФОРМАЦІЙНОЇ СИ</w:t>
      </w:r>
      <w:r w:rsidR="00B234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ТЕМИ ЛІСОВОГО ГОСПОДАРСТВА</w:t>
      </w:r>
    </w:p>
    <w:p w:rsidR="004C6A28" w:rsidRDefault="004C6A28" w:rsidP="004C6A28">
      <w:pPr>
        <w:spacing w:before="16" w:line="301" w:lineRule="exact"/>
        <w:ind w:right="275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701C2" w:rsidRPr="00ED5D85" w:rsidRDefault="00D701C2" w:rsidP="002B68D0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D5D8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Гальчинський Л</w:t>
      </w:r>
      <w:r w:rsidR="004C6A2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еонід </w:t>
      </w:r>
      <w:r w:rsidRPr="00ED5D8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Ю</w:t>
      </w:r>
      <w:r w:rsidR="004C6A2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рійович</w:t>
      </w:r>
      <w:r w:rsidRPr="00ED5D8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канд. техн. наук, доцент, </w:t>
      </w:r>
    </w:p>
    <w:p w:rsidR="004C6A28" w:rsidRPr="00ED5D85" w:rsidRDefault="00D701C2" w:rsidP="002B68D0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D5D8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Національний технічний університет України </w:t>
      </w:r>
    </w:p>
    <w:p w:rsidR="00A472C3" w:rsidRPr="00ED5D85" w:rsidRDefault="00D701C2" w:rsidP="002B68D0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D5D8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«Київський політехнічний інститут імені Ігоря Сікорського» </w:t>
      </w:r>
    </w:p>
    <w:p w:rsidR="004C6A28" w:rsidRDefault="004C6A28" w:rsidP="002B68D0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D5D8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ORCID ID: 0000-0002-3805-1474 </w:t>
      </w:r>
    </w:p>
    <w:p w:rsidR="00583A48" w:rsidRPr="00657A87" w:rsidRDefault="00ED5D85" w:rsidP="00657A87">
      <w:pPr>
        <w:spacing w:line="36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7A87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A87">
        <w:rPr>
          <w:rFonts w:ascii="Times New Roman" w:hAnsi="Times New Roman" w:cs="Times New Roman"/>
          <w:color w:val="000000"/>
          <w:sz w:val="28"/>
          <w:szCs w:val="28"/>
        </w:rPr>
        <w:t>електронного</w:t>
      </w:r>
      <w:proofErr w:type="spellEnd"/>
      <w:r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A87"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proofErr w:type="spellEnd"/>
      <w:r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A87">
        <w:rPr>
          <w:rFonts w:ascii="Times New Roman" w:hAnsi="Times New Roman" w:cs="Times New Roman"/>
          <w:color w:val="000000"/>
          <w:sz w:val="28"/>
          <w:szCs w:val="28"/>
        </w:rPr>
        <w:t>деревини</w:t>
      </w:r>
      <w:proofErr w:type="spellEnd"/>
      <w:r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у лісовому господарстві України </w:t>
      </w:r>
      <w:proofErr w:type="spellStart"/>
      <w:r w:rsidRPr="00657A87">
        <w:rPr>
          <w:rFonts w:ascii="Times New Roman" w:hAnsi="Times New Roman" w:cs="Times New Roman"/>
          <w:color w:val="000000"/>
          <w:sz w:val="28"/>
          <w:szCs w:val="28"/>
        </w:rPr>
        <w:t>почало</w:t>
      </w:r>
      <w:proofErr w:type="spellEnd"/>
      <w:r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A87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proofErr w:type="spellEnd"/>
      <w:r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ставитися порівняно давно, проте його вирішення </w:t>
      </w:r>
      <w:proofErr w:type="gramStart"/>
      <w:r w:rsidRPr="00657A87">
        <w:rPr>
          <w:rFonts w:ascii="Times New Roman" w:hAnsi="Times New Roman" w:cs="Times New Roman"/>
          <w:color w:val="000000"/>
          <w:sz w:val="28"/>
          <w:szCs w:val="28"/>
        </w:rPr>
        <w:t>відкладалося[</w:t>
      </w:r>
      <w:proofErr w:type="gramEnd"/>
      <w:r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1]. </w:t>
      </w:r>
      <w:r w:rsidR="00583A48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Численні  факти незаконних вирубок вказали на непрозорість </w:t>
      </w:r>
      <w:proofErr w:type="spellStart"/>
      <w:r w:rsidR="00583A48" w:rsidRPr="00657A87">
        <w:rPr>
          <w:rFonts w:ascii="Times New Roman" w:hAnsi="Times New Roman" w:cs="Times New Roman"/>
          <w:color w:val="000000"/>
          <w:sz w:val="28"/>
          <w:szCs w:val="28"/>
        </w:rPr>
        <w:t>лісової</w:t>
      </w:r>
      <w:proofErr w:type="spellEnd"/>
      <w:r w:rsidR="00583A48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583A48" w:rsidRPr="00657A87">
        <w:rPr>
          <w:rFonts w:ascii="Times New Roman" w:hAnsi="Times New Roman" w:cs="Times New Roman"/>
          <w:color w:val="000000"/>
          <w:sz w:val="28"/>
          <w:szCs w:val="28"/>
        </w:rPr>
        <w:t>галузі</w:t>
      </w:r>
      <w:proofErr w:type="spellEnd"/>
      <w:r w:rsidR="00583A48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767E" w:rsidRPr="00657A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83A48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67E" w:rsidRPr="00657A87">
        <w:rPr>
          <w:rFonts w:ascii="Times New Roman" w:hAnsi="Times New Roman" w:cs="Times New Roman"/>
          <w:color w:val="000000"/>
          <w:sz w:val="28"/>
          <w:szCs w:val="28"/>
        </w:rPr>
        <w:t>якому сприяла недосконала</w:t>
      </w:r>
      <w:r w:rsidR="00583A48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 w:rsidR="00D47971" w:rsidRPr="00657A87">
        <w:rPr>
          <w:rFonts w:ascii="Times New Roman" w:hAnsi="Times New Roman" w:cs="Times New Roman"/>
          <w:color w:val="000000"/>
          <w:sz w:val="28"/>
          <w:szCs w:val="28"/>
        </w:rPr>
        <w:t>и   обліку   лісових   багатств</w:t>
      </w:r>
      <w:r w:rsidR="00583A48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0D0ACA" w:rsidRPr="00657A87" w:rsidRDefault="00583A48" w:rsidP="00657A87">
      <w:pPr>
        <w:spacing w:line="36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A87">
        <w:rPr>
          <w:rFonts w:ascii="Times New Roman" w:hAnsi="Times New Roman" w:cs="Times New Roman"/>
          <w:color w:val="000000"/>
          <w:sz w:val="28"/>
          <w:szCs w:val="28"/>
        </w:rPr>
        <w:t>Ба</w:t>
      </w:r>
      <w:r w:rsidR="000D0ACA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гатьом фахівцям було зрозуміло, </w:t>
      </w:r>
      <w:r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ці негативні явища неможливо подолати без ретельного </w:t>
      </w:r>
      <w:r w:rsidR="000D0ACA" w:rsidRPr="00657A87">
        <w:rPr>
          <w:rFonts w:ascii="Times New Roman" w:hAnsi="Times New Roman" w:cs="Times New Roman"/>
          <w:color w:val="000000"/>
          <w:sz w:val="28"/>
          <w:szCs w:val="28"/>
        </w:rPr>
        <w:t>електронн</w:t>
      </w:r>
      <w:r w:rsidRPr="00657A8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D0ACA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облік</w:t>
      </w:r>
      <w:r w:rsidRPr="00657A87">
        <w:rPr>
          <w:rFonts w:ascii="Times New Roman" w:hAnsi="Times New Roman" w:cs="Times New Roman"/>
          <w:color w:val="000000"/>
          <w:sz w:val="28"/>
          <w:szCs w:val="28"/>
        </w:rPr>
        <w:t>у, а він, у свою чергу,</w:t>
      </w:r>
      <w:r w:rsidR="000D0ACA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неможливий без створення </w:t>
      </w:r>
      <w:proofErr w:type="spellStart"/>
      <w:r w:rsidR="0007651E" w:rsidRPr="00657A87">
        <w:rPr>
          <w:rFonts w:ascii="Times New Roman" w:hAnsi="Times New Roman" w:cs="Times New Roman"/>
          <w:color w:val="000000"/>
          <w:sz w:val="28"/>
          <w:szCs w:val="28"/>
        </w:rPr>
        <w:t>інтегрован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07651E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 w:rsidRPr="00657A87">
        <w:rPr>
          <w:rFonts w:ascii="Times New Roman" w:hAnsi="Times New Roman" w:cs="Times New Roman"/>
          <w:color w:val="000000"/>
          <w:sz w:val="28"/>
          <w:szCs w:val="28"/>
        </w:rPr>
        <w:t>інформаційн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076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76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>
        <w:rPr>
          <w:rFonts w:ascii="Times New Roman" w:hAnsi="Times New Roman" w:cs="Times New Roman"/>
          <w:color w:val="000000"/>
          <w:sz w:val="28"/>
          <w:szCs w:val="28"/>
        </w:rPr>
        <w:t>лісового</w:t>
      </w:r>
      <w:proofErr w:type="spellEnd"/>
      <w:r w:rsidR="00076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076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0765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651E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 w:rsidRPr="00657A87">
        <w:rPr>
          <w:rFonts w:ascii="Times New Roman" w:hAnsi="Times New Roman" w:cs="Times New Roman"/>
          <w:color w:val="000000"/>
          <w:sz w:val="28"/>
          <w:szCs w:val="28"/>
        </w:rPr>
        <w:t>яка</w:t>
      </w:r>
      <w:proofErr w:type="spellEnd"/>
      <w:r w:rsidR="00076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>
        <w:rPr>
          <w:rFonts w:ascii="Times New Roman" w:hAnsi="Times New Roman" w:cs="Times New Roman"/>
          <w:color w:val="000000"/>
          <w:sz w:val="28"/>
          <w:szCs w:val="28"/>
        </w:rPr>
        <w:t>охопить</w:t>
      </w:r>
      <w:proofErr w:type="spellEnd"/>
      <w:r w:rsidR="00076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="00076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 w:rsidRPr="00657A87">
        <w:rPr>
          <w:rFonts w:ascii="Times New Roman" w:hAnsi="Times New Roman" w:cs="Times New Roman"/>
          <w:color w:val="000000"/>
          <w:sz w:val="28"/>
          <w:szCs w:val="28"/>
        </w:rPr>
        <w:t>рівні</w:t>
      </w:r>
      <w:proofErr w:type="spellEnd"/>
      <w:r w:rsidR="0007651E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>
        <w:rPr>
          <w:rFonts w:ascii="Times New Roman" w:hAnsi="Times New Roman" w:cs="Times New Roman"/>
          <w:color w:val="000000"/>
          <w:sz w:val="28"/>
          <w:szCs w:val="28"/>
        </w:rPr>
        <w:t>лісового</w:t>
      </w:r>
      <w:proofErr w:type="spellEnd"/>
      <w:r w:rsidR="00076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proofErr w:type="spellEnd"/>
      <w:r w:rsidR="0007651E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>
        <w:rPr>
          <w:rFonts w:ascii="Times New Roman" w:hAnsi="Times New Roman" w:cs="Times New Roman"/>
          <w:color w:val="000000"/>
          <w:sz w:val="28"/>
          <w:szCs w:val="28"/>
        </w:rPr>
        <w:t>агрокомплексу</w:t>
      </w:r>
      <w:proofErr w:type="spellEnd"/>
      <w:r w:rsidR="00076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51E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07651E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07651E" w:rsidRPr="00657A8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651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07651E" w:rsidRPr="00657A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хоча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багатьох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галузях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інформаційних </w:t>
      </w:r>
      <w:proofErr w:type="spellStart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налічує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декілька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десятиліть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секторі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лісового</w:t>
      </w:r>
      <w:proofErr w:type="spellEnd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7FD3" w:rsidRPr="00657A87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постановка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інформаційних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довгий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час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зустрічала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різного роду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перепони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окрім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й через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відсутність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інформаційних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б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дозволили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налагодити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ефективний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облік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вздовж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всього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виробничого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ланцюга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лісових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угідь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поставок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0603E" w:rsidRPr="00657A8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оживачам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галузей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="00CC6D9B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0603E" w:rsidRPr="00657A87" w:rsidRDefault="00E0603E" w:rsidP="00657A87">
      <w:pPr>
        <w:spacing w:line="36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A87">
        <w:rPr>
          <w:rFonts w:ascii="Times New Roman" w:hAnsi="Times New Roman" w:cs="Times New Roman"/>
          <w:color w:val="000000"/>
          <w:sz w:val="28"/>
          <w:szCs w:val="28"/>
        </w:rPr>
        <w:t>До недавнього часу Лісовий кадастр вівся за інформаційним принципом, що практично означало</w:t>
      </w:r>
      <w:r w:rsidR="00DC2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за звітністю, яку самі ж фахівці лісових господарств і </w:t>
      </w:r>
      <w:proofErr w:type="spellStart"/>
      <w:r w:rsidRPr="00657A87">
        <w:rPr>
          <w:rFonts w:ascii="Times New Roman" w:hAnsi="Times New Roman" w:cs="Times New Roman"/>
          <w:color w:val="000000"/>
          <w:sz w:val="28"/>
          <w:szCs w:val="28"/>
        </w:rPr>
        <w:t>надають</w:t>
      </w:r>
      <w:proofErr w:type="spellEnd"/>
      <w:r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- раз на п’ять років. </w:t>
      </w:r>
      <w:r w:rsidR="007113BE" w:rsidRPr="00657A87">
        <w:rPr>
          <w:rFonts w:ascii="Times New Roman" w:hAnsi="Times New Roman" w:cs="Times New Roman"/>
          <w:color w:val="000000"/>
          <w:sz w:val="28"/>
          <w:szCs w:val="28"/>
        </w:rPr>
        <w:t>З іншого боку всякого роду дії, повязані з незаконними вирубками відбуваються за значно коротші відрізки часу. Тому</w:t>
      </w:r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13BE" w:rsidRPr="00657A87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proofErr w:type="spellEnd"/>
      <w:r w:rsidR="007113BE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електронного</w:t>
      </w:r>
      <w:proofErr w:type="spellEnd"/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13BE" w:rsidRPr="00657A87"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proofErr w:type="spellEnd"/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3BE" w:rsidRPr="00657A87">
        <w:rPr>
          <w:rFonts w:ascii="Times New Roman" w:hAnsi="Times New Roman" w:cs="Times New Roman"/>
          <w:color w:val="000000"/>
          <w:sz w:val="28"/>
          <w:szCs w:val="28"/>
        </w:rPr>
        <w:t>має забезпечити</w:t>
      </w:r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неможлив</w:t>
      </w:r>
      <w:proofErr w:type="spellEnd"/>
      <w:r w:rsidR="007113BE" w:rsidRPr="00657A87">
        <w:rPr>
          <w:rFonts w:ascii="Times New Roman" w:hAnsi="Times New Roman" w:cs="Times New Roman"/>
          <w:color w:val="000000"/>
          <w:sz w:val="28"/>
          <w:szCs w:val="28"/>
        </w:rPr>
        <w:t>ість</w:t>
      </w:r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прода</w:t>
      </w:r>
      <w:proofErr w:type="spellEnd"/>
      <w:r w:rsidR="007113BE" w:rsidRPr="00657A87">
        <w:rPr>
          <w:rFonts w:ascii="Times New Roman" w:hAnsi="Times New Roman" w:cs="Times New Roman"/>
          <w:color w:val="000000"/>
          <w:sz w:val="28"/>
          <w:szCs w:val="28"/>
        </w:rPr>
        <w:t>жу</w:t>
      </w:r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дерев</w:t>
      </w:r>
      <w:proofErr w:type="spellEnd"/>
      <w:r w:rsidR="007113BE" w:rsidRPr="00657A87">
        <w:rPr>
          <w:rFonts w:ascii="Times New Roman" w:hAnsi="Times New Roman" w:cs="Times New Roman"/>
          <w:color w:val="000000"/>
          <w:sz w:val="28"/>
          <w:szCs w:val="28"/>
        </w:rPr>
        <w:t>ини</w:t>
      </w:r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spellEnd"/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13BE" w:rsidRPr="00657A87">
        <w:rPr>
          <w:rFonts w:ascii="Times New Roman" w:hAnsi="Times New Roman" w:cs="Times New Roman"/>
          <w:color w:val="000000"/>
          <w:sz w:val="28"/>
          <w:szCs w:val="28"/>
        </w:rPr>
        <w:t>спеціальної</w:t>
      </w:r>
      <w:proofErr w:type="spellEnd"/>
      <w:r w:rsidR="007113BE" w:rsidRP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бирки</w:t>
      </w:r>
      <w:proofErr w:type="spellEnd"/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супровідних</w:t>
      </w:r>
      <w:proofErr w:type="spellEnd"/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сертифіката</w:t>
      </w:r>
      <w:proofErr w:type="spellEnd"/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113BE">
        <w:rPr>
          <w:rFonts w:ascii="Times New Roman" w:hAnsi="Times New Roman" w:cs="Times New Roman"/>
          <w:color w:val="000000"/>
          <w:sz w:val="28"/>
          <w:szCs w:val="28"/>
        </w:rPr>
        <w:t>походження</w:t>
      </w:r>
      <w:proofErr w:type="spellEnd"/>
      <w:r w:rsidR="007113B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7B3FD5" w:rsidRPr="00D47971" w:rsidRDefault="00F514D9" w:rsidP="00657A87">
      <w:pPr>
        <w:spacing w:line="36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Суттєві зрушення у цьому напрямі сталися </w:t>
      </w:r>
      <w:r w:rsidR="00563BC7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тільки </w:t>
      </w:r>
      <w:r w:rsidR="00AC1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971">
        <w:rPr>
          <w:rFonts w:ascii="Times New Roman" w:hAnsi="Times New Roman" w:cs="Times New Roman"/>
          <w:color w:val="000000"/>
          <w:sz w:val="28"/>
          <w:szCs w:val="28"/>
        </w:rPr>
        <w:t>останні</w:t>
      </w:r>
      <w:proofErr w:type="spellEnd"/>
      <w:r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7971">
        <w:rPr>
          <w:rFonts w:ascii="Times New Roman" w:hAnsi="Times New Roman" w:cs="Times New Roman"/>
          <w:color w:val="000000"/>
          <w:sz w:val="28"/>
          <w:szCs w:val="28"/>
        </w:rPr>
        <w:t>роки</w:t>
      </w:r>
      <w:proofErr w:type="spellEnd"/>
      <w:r w:rsidR="00D00A08" w:rsidRPr="00D479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0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7F05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E77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7F05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="00E77F05">
        <w:rPr>
          <w:rFonts w:ascii="Times New Roman" w:hAnsi="Times New Roman" w:cs="Times New Roman"/>
          <w:color w:val="000000"/>
          <w:sz w:val="28"/>
          <w:szCs w:val="28"/>
          <w:lang w:val="uk-UA"/>
        </w:rPr>
        <w:t>хун</w:t>
      </w:r>
      <w:proofErr w:type="spellStart"/>
      <w:r w:rsidR="00BA0AFB" w:rsidRPr="00D47971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spellEnd"/>
      <w:r w:rsidR="00BA0AFB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0AFB" w:rsidRPr="00D47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ствоення</w:t>
      </w:r>
      <w:proofErr w:type="spellEnd"/>
      <w:r w:rsidR="00BA0AFB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0AFB" w:rsidRPr="00D47971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="00BA0AFB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0AFB" w:rsidRPr="00D47971">
        <w:rPr>
          <w:rFonts w:ascii="Times New Roman" w:hAnsi="Times New Roman" w:cs="Times New Roman"/>
          <w:color w:val="000000"/>
          <w:sz w:val="28"/>
          <w:szCs w:val="28"/>
        </w:rPr>
        <w:t>еле</w:t>
      </w:r>
      <w:r w:rsidR="00D47971" w:rsidRPr="00D4797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A0AFB" w:rsidRPr="00D47971">
        <w:rPr>
          <w:rFonts w:ascii="Times New Roman" w:hAnsi="Times New Roman" w:cs="Times New Roman"/>
          <w:color w:val="000000"/>
          <w:sz w:val="28"/>
          <w:szCs w:val="28"/>
        </w:rPr>
        <w:t>тронного</w:t>
      </w:r>
      <w:proofErr w:type="spellEnd"/>
      <w:r w:rsidR="00BA0AFB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обліку деревини,</w:t>
      </w:r>
      <w:r w:rsidR="00D00A08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свідченням чого стало введення в дію е-Сертифікат про походження </w:t>
      </w:r>
      <w:proofErr w:type="spellStart"/>
      <w:r w:rsidR="00D00A08" w:rsidRPr="00D47971">
        <w:rPr>
          <w:rFonts w:ascii="Times New Roman" w:hAnsi="Times New Roman" w:cs="Times New Roman"/>
          <w:color w:val="000000"/>
          <w:sz w:val="28"/>
          <w:szCs w:val="28"/>
        </w:rPr>
        <w:t>деревини</w:t>
      </w:r>
      <w:proofErr w:type="spellEnd"/>
      <w:r w:rsidR="00D00A08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0A08" w:rsidRPr="00D47971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="00D00A08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е-</w:t>
      </w:r>
      <w:proofErr w:type="spellStart"/>
      <w:r w:rsidR="00D00A08" w:rsidRPr="00D47971">
        <w:rPr>
          <w:rFonts w:ascii="Times New Roman" w:hAnsi="Times New Roman" w:cs="Times New Roman"/>
          <w:color w:val="000000"/>
          <w:sz w:val="28"/>
          <w:szCs w:val="28"/>
        </w:rPr>
        <w:t>Лісорубний</w:t>
      </w:r>
      <w:proofErr w:type="spellEnd"/>
      <w:r w:rsidR="00D00A08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00A08" w:rsidRPr="00D47971">
        <w:rPr>
          <w:rFonts w:ascii="Times New Roman" w:hAnsi="Times New Roman" w:cs="Times New Roman"/>
          <w:color w:val="000000"/>
          <w:sz w:val="28"/>
          <w:szCs w:val="28"/>
        </w:rPr>
        <w:t>квиток</w:t>
      </w:r>
      <w:proofErr w:type="spellEnd"/>
      <w:r w:rsidR="00D00A08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="00BF11F9" w:rsidRPr="00D479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0A08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00A08" w:rsidRPr="00D479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5F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3FD5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7B3FD5" w:rsidRPr="00D47971">
        <w:rPr>
          <w:rFonts w:ascii="Times New Roman" w:hAnsi="Times New Roman" w:cs="Times New Roman"/>
          <w:color w:val="000000"/>
          <w:sz w:val="28"/>
          <w:szCs w:val="28"/>
        </w:rPr>
        <w:t>загальних</w:t>
      </w:r>
      <w:proofErr w:type="spellEnd"/>
      <w:r w:rsidR="007B3FD5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3FD5" w:rsidRPr="00D47971">
        <w:rPr>
          <w:rFonts w:ascii="Times New Roman" w:hAnsi="Times New Roman" w:cs="Times New Roman"/>
          <w:color w:val="000000"/>
          <w:sz w:val="28"/>
          <w:szCs w:val="28"/>
        </w:rPr>
        <w:t>рисах</w:t>
      </w:r>
      <w:proofErr w:type="spellEnd"/>
      <w:r w:rsidR="007B3FD5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3FD5" w:rsidRPr="00D47971">
        <w:rPr>
          <w:rFonts w:ascii="Times New Roman" w:hAnsi="Times New Roman" w:cs="Times New Roman"/>
          <w:color w:val="000000"/>
          <w:sz w:val="28"/>
          <w:szCs w:val="28"/>
        </w:rPr>
        <w:t>інформаційна</w:t>
      </w:r>
      <w:proofErr w:type="spellEnd"/>
      <w:r w:rsidR="007B3FD5" w:rsidRPr="00D47971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складається з трьох рівнів:</w:t>
      </w:r>
    </w:p>
    <w:p w:rsidR="00531E13" w:rsidRPr="00D47971" w:rsidRDefault="007B3FD5" w:rsidP="007B3FD5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4797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31E13" w:rsidRPr="00D47971">
        <w:rPr>
          <w:rFonts w:ascii="Times New Roman" w:hAnsi="Times New Roman" w:cs="Times New Roman"/>
          <w:sz w:val="28"/>
          <w:szCs w:val="28"/>
          <w:lang w:val="uk-UA"/>
        </w:rPr>
        <w:t>ижній рівень (польовий рівень) містить первинні пристрої для збору даних (контрольно-вимірювальні пристрої – КВП) та механізми керування (двигуни, клапани, тощо);</w:t>
      </w:r>
    </w:p>
    <w:p w:rsidR="00531E13" w:rsidRPr="00D47971" w:rsidRDefault="00531E13" w:rsidP="007B3FD5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47971">
        <w:rPr>
          <w:rFonts w:ascii="Times New Roman" w:hAnsi="Times New Roman" w:cs="Times New Roman"/>
          <w:sz w:val="28"/>
          <w:szCs w:val="28"/>
          <w:lang w:val="uk-UA"/>
        </w:rPr>
        <w:t>середній рівень (рівень контролерів) складається з програмованого логі</w:t>
      </w:r>
      <w:proofErr w:type="spellStart"/>
      <w:r w:rsidRPr="00D47971">
        <w:rPr>
          <w:rFonts w:ascii="Times New Roman" w:hAnsi="Times New Roman" w:cs="Times New Roman"/>
          <w:sz w:val="28"/>
          <w:szCs w:val="28"/>
          <w:lang w:val="uk-UA"/>
        </w:rPr>
        <w:t>чного</w:t>
      </w:r>
      <w:proofErr w:type="spellEnd"/>
      <w:r w:rsidRPr="00D47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971">
        <w:rPr>
          <w:rFonts w:ascii="Times New Roman" w:hAnsi="Times New Roman" w:cs="Times New Roman"/>
          <w:sz w:val="28"/>
          <w:szCs w:val="28"/>
          <w:lang w:val="uk-UA"/>
        </w:rPr>
        <w:t>контролера</w:t>
      </w:r>
      <w:proofErr w:type="spellEnd"/>
      <w:r w:rsidRPr="00D47971">
        <w:rPr>
          <w:rFonts w:ascii="Times New Roman" w:hAnsi="Times New Roman" w:cs="Times New Roman"/>
          <w:sz w:val="28"/>
          <w:szCs w:val="28"/>
          <w:lang w:val="uk-UA"/>
        </w:rPr>
        <w:t xml:space="preserve"> (ПЛК). Програма в ПЛК виконуватиметься за заздалегідь розробленими алгоритмами в </w:t>
      </w:r>
      <w:r w:rsidR="003975A8">
        <w:rPr>
          <w:rFonts w:ascii="Times New Roman" w:hAnsi="Times New Roman" w:cs="Times New Roman"/>
          <w:sz w:val="28"/>
          <w:szCs w:val="28"/>
          <w:lang w:val="uk-UA"/>
        </w:rPr>
        <w:t xml:space="preserve">режимі </w:t>
      </w:r>
      <w:r w:rsidRPr="00D47971">
        <w:rPr>
          <w:rFonts w:ascii="Times New Roman" w:hAnsi="Times New Roman" w:cs="Times New Roman"/>
          <w:sz w:val="28"/>
          <w:szCs w:val="28"/>
          <w:lang w:val="uk-UA"/>
        </w:rPr>
        <w:t>реально</w:t>
      </w:r>
      <w:r w:rsidR="003975A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D47971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 w:rsidR="003975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479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603E" w:rsidRPr="00D47971" w:rsidRDefault="00531E13" w:rsidP="007B3FD5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47971">
        <w:rPr>
          <w:rFonts w:ascii="Times New Roman" w:hAnsi="Times New Roman" w:cs="Times New Roman"/>
          <w:sz w:val="28"/>
          <w:szCs w:val="28"/>
          <w:lang w:val="uk-UA"/>
        </w:rPr>
        <w:t xml:space="preserve">верхній рівень </w:t>
      </w:r>
      <w:r w:rsidR="000556CF" w:rsidRPr="00D4797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47971">
        <w:rPr>
          <w:rFonts w:ascii="Times New Roman" w:hAnsi="Times New Roman" w:cs="Times New Roman"/>
          <w:sz w:val="28"/>
          <w:szCs w:val="28"/>
          <w:lang w:val="uk-UA"/>
        </w:rPr>
        <w:t xml:space="preserve">це рівень візуалізації, диспетчеризації (моніторингу), налаштування та збору даних. </w:t>
      </w:r>
    </w:p>
    <w:p w:rsidR="00C67D14" w:rsidRPr="00C67D14" w:rsidRDefault="00161764" w:rsidP="00657A87">
      <w:pPr>
        <w:spacing w:line="36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1764">
        <w:rPr>
          <w:rFonts w:ascii="Times New Roman" w:hAnsi="Times New Roman" w:cs="Times New Roman"/>
          <w:sz w:val="28"/>
          <w:szCs w:val="28"/>
          <w:lang w:val="uk-UA"/>
        </w:rPr>
        <w:t>Система передбачає можливість доступу через Internet, за допомогою Web-браузер</w:t>
      </w:r>
      <w:r w:rsidR="00D47971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="008463B8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етальна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технології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інфо</w:t>
      </w:r>
      <w:proofErr w:type="spellEnd"/>
      <w:r w:rsidR="002167E5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маційної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лісового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відкритих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джерелах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D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досить</w:t>
      </w:r>
      <w:r w:rsidR="008463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обмежена</w:t>
      </w:r>
      <w:r w:rsidR="00EC550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зокрема з точки захищеності даних.</w:t>
      </w:r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Проте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FD5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ряд</w:t>
      </w:r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факт</w:t>
      </w:r>
      <w:proofErr w:type="spellEnd"/>
      <w:r w:rsidR="007B3FD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свідчать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деякі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розробникам</w:t>
      </w:r>
      <w:proofErr w:type="spellEnd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D14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треба</w:t>
      </w:r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D14" w:rsidRPr="00C67D14">
        <w:rPr>
          <w:rFonts w:ascii="Times New Roman" w:hAnsi="Times New Roman" w:cs="Times New Roman"/>
          <w:color w:val="000000"/>
          <w:sz w:val="28"/>
          <w:szCs w:val="28"/>
        </w:rPr>
        <w:t>переглянути</w:t>
      </w:r>
      <w:proofErr w:type="spellEnd"/>
      <w:r w:rsidR="00C67D14">
        <w:rPr>
          <w:rFonts w:ascii="Times New Roman" w:hAnsi="Times New Roman" w:cs="Times New Roman"/>
          <w:color w:val="000000"/>
          <w:sz w:val="28"/>
          <w:szCs w:val="28"/>
          <w:lang w:val="uk-UA"/>
        </w:rPr>
        <w:t>, хоча б тому, що доведеться відмовитись від технологій 1С, які по</w:t>
      </w:r>
      <w:r w:rsidR="00E9716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</w:t>
      </w:r>
      <w:r w:rsidR="00C67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E9716D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C67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 під заборону для використання, як продукт країни-агресора.</w:t>
      </w:r>
      <w:proofErr w:type="gramEnd"/>
      <w:r w:rsidR="00C67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Можна </w:t>
      </w:r>
      <w:r w:rsidR="007B3F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лише </w:t>
      </w:r>
      <w:r w:rsidR="00C67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гадати, що </w:t>
      </w:r>
      <w:r w:rsidR="000B5DC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розробники керувалися</w:t>
      </w:r>
      <w:r w:rsidR="00C67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критері</w:t>
      </w:r>
      <w:r w:rsidR="000B5DCC">
        <w:rPr>
          <w:rFonts w:ascii="Times New Roman" w:hAnsi="Times New Roman" w:cs="Times New Roman"/>
          <w:color w:val="000000"/>
          <w:sz w:val="28"/>
          <w:szCs w:val="28"/>
          <w:lang w:val="uk-UA"/>
        </w:rPr>
        <w:t>ями</w:t>
      </w:r>
      <w:r w:rsidR="00C67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67E5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економії коштів та зручністю використання давно знайомої технології. Тепер</w:t>
      </w:r>
      <w:r w:rsidR="002B68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мабуть,</w:t>
      </w:r>
      <w:r w:rsidR="002167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доведеться вносити серйозні зміни. У цьому </w:t>
      </w:r>
      <w:r w:rsidR="00DC24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випадку </w:t>
      </w:r>
      <w:r w:rsidR="00952D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наш </w:t>
      </w:r>
      <w:r w:rsidR="002167E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погляд треба було б врахувати сучасні тенденції</w:t>
      </w:r>
      <w:r w:rsidR="00952D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застосувань </w:t>
      </w:r>
      <w:r w:rsidR="002167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ІТ</w:t>
      </w:r>
      <w:r w:rsidR="00EC55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зокрема </w:t>
      </w:r>
      <w:r w:rsidR="00952D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збільшення інцидентів </w:t>
      </w:r>
      <w:r w:rsidR="00EC55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кібершахрайства. Одним з перспективни рішень </w:t>
      </w:r>
      <w:r w:rsidR="00952D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протидії </w:t>
      </w:r>
      <w:r w:rsidR="00EC55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може бути </w:t>
      </w:r>
      <w:r w:rsidR="00D60E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впровадження </w:t>
      </w:r>
      <w:r w:rsidR="00EC550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технологі</w:t>
      </w:r>
      <w:r w:rsidR="00D60ECC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2167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блокчейн.</w:t>
      </w:r>
    </w:p>
    <w:p w:rsidR="006750F8" w:rsidRDefault="002C1C2E" w:rsidP="00657A87">
      <w:pPr>
        <w:spacing w:line="36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точки зору менеджменту лісове господарство являє </w:t>
      </w:r>
      <w:r w:rsid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собою різновид ланцюга поставок, де застосування</w:t>
      </w:r>
      <w:r w:rsidR="00657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B365D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ехнологі</w:t>
      </w:r>
      <w:r w:rsid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6B365D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блокчейн </w:t>
      </w:r>
      <w:r w:rsid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дозволить</w:t>
      </w:r>
      <w:r w:rsidR="006B365D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C550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</w:t>
      </w:r>
      <w:r w:rsid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</w:t>
      </w:r>
      <w:r w:rsidR="006B365D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безпечний і прозорий метод відстеження та перевірки походження та переміщення лісової продукції</w:t>
      </w:r>
      <w:r w:rsidR="00EC5506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r w:rsidR="00EC550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EC5506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6B365D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Це може допомогти в боротьбі з такими проблемами лісового господарства, як незаконна вирубка лісів і шахрайство з маркуванням. </w:t>
      </w:r>
      <w:r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Хоча блокчейн зараз розглядається переважно як технологія, </w:t>
      </w:r>
      <w:r w:rsidR="00D46056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дає змогу </w:t>
      </w:r>
      <w:r w:rsidR="00E9716D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функціонування</w:t>
      </w:r>
      <w:r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криптовалют, </w:t>
      </w:r>
      <w:r w:rsidR="0013284A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він </w:t>
      </w:r>
      <w:r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стане ще більш цінним засобом для здійснення екон</w:t>
      </w:r>
      <w:r w:rsidR="0013284A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омічних і соціальних транзакцій</w:t>
      </w:r>
      <w:r w:rsidR="002540EE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пояснюється тим, що дані розподілених транзакцій і криптографічна логіка, які лежать в основі блокчейна, роблять його надзвичайно стійким до втручання.</w:t>
      </w:r>
      <w:r w:rsidR="00E971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750F8">
        <w:rPr>
          <w:rFonts w:ascii="Times New Roman" w:hAnsi="Times New Roman" w:cs="Times New Roman"/>
          <w:color w:val="000000"/>
          <w:sz w:val="28"/>
          <w:szCs w:val="28"/>
          <w:lang w:val="uk-UA"/>
        </w:rPr>
        <w:t>І, хоча технологія блокчейн теж не позбавлена певних потенційних вразливостей</w:t>
      </w:r>
      <w:r w:rsidR="00952D5D">
        <w:rPr>
          <w:rFonts w:ascii="Times New Roman" w:hAnsi="Times New Roman" w:cs="Times New Roman"/>
          <w:color w:val="000000"/>
          <w:sz w:val="28"/>
          <w:szCs w:val="28"/>
        </w:rPr>
        <w:t>[5]</w:t>
      </w:r>
      <w:r w:rsidR="006750F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все ж її впровадження суттєво має підняти рівень захищеності даних лісового господарства.</w:t>
      </w:r>
    </w:p>
    <w:p w:rsidR="006750F8" w:rsidRDefault="006750F8" w:rsidP="006750F8">
      <w:pPr>
        <w:spacing w:line="360" w:lineRule="auto"/>
        <w:ind w:firstLine="70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Висновок</w:t>
      </w:r>
    </w:p>
    <w:p w:rsidR="006B365D" w:rsidRPr="00D47971" w:rsidRDefault="00E9716D" w:rsidP="00657A87">
      <w:pPr>
        <w:spacing w:line="36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врахуванням того, що шахрайські схеми мають тенденцію до переміщення в кіберпростір,</w:t>
      </w:r>
      <w:r w:rsidR="00952D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зокрема і в лісовому господарстві,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треба передбачати засоби протидії.</w:t>
      </w:r>
      <w:r w:rsid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365D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Запровадження технології блокчейн у</w:t>
      </w:r>
      <w:r w:rsidR="00D679BE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обліку</w:t>
      </w:r>
      <w:r w:rsidR="006B365D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лісовому господарстві все ще перебуває в зародковому стані, </w:t>
      </w:r>
      <w:r w:rsidR="0013284A" w:rsidRPr="00D479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проте саме час розглянути його застосування для електронного обліку.</w:t>
      </w:r>
    </w:p>
    <w:p w:rsidR="00ED5D85" w:rsidRPr="002B68D0" w:rsidRDefault="002B68D0" w:rsidP="002B68D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B68D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Література</w:t>
      </w:r>
    </w:p>
    <w:p w:rsidR="003F49A2" w:rsidRPr="004C328D" w:rsidRDefault="003F49A2" w:rsidP="00B46C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328D">
        <w:rPr>
          <w:rFonts w:ascii="Times New Roman" w:hAnsi="Times New Roman" w:cs="Times New Roman"/>
          <w:sz w:val="24"/>
          <w:szCs w:val="24"/>
          <w:lang w:val="uk-UA"/>
        </w:rPr>
        <w:t>Ткач В.П., Полупан А.В., Костяшкін С.Н. Інфор</w:t>
      </w:r>
      <w:proofErr w:type="spellStart"/>
      <w:r w:rsidR="00D47971" w:rsidRPr="004C328D">
        <w:rPr>
          <w:rFonts w:ascii="Times New Roman" w:hAnsi="Times New Roman" w:cs="Times New Roman"/>
          <w:sz w:val="24"/>
          <w:szCs w:val="24"/>
          <w:lang w:val="uk-UA"/>
        </w:rPr>
        <w:t>маційні</w:t>
      </w:r>
      <w:proofErr w:type="spellEnd"/>
      <w:r w:rsidR="00D4797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 в лісовій га</w:t>
      </w:r>
      <w:r w:rsidRPr="004C328D">
        <w:rPr>
          <w:rFonts w:ascii="Times New Roman" w:hAnsi="Times New Roman" w:cs="Times New Roman"/>
          <w:sz w:val="24"/>
          <w:szCs w:val="24"/>
          <w:lang w:val="uk-UA"/>
        </w:rPr>
        <w:t>лузі// Лісовий і мисливський журнал. – Київ. – 2003, № 1. – С. 10-12.</w:t>
      </w:r>
    </w:p>
    <w:p w:rsidR="003D3B56" w:rsidRPr="004C328D" w:rsidRDefault="003D3B56" w:rsidP="00B46C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Самойленко, А. Д., &amp; Гальчинський, Л. Ю. (2017).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Аналіз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стану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інтегрованої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системи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обліку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та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контролю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лісового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сектору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агрокомплексу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Актуальні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проблеми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економіки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та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наук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молодих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вчених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. 2017. Вип.11.URL: ela.kpi.ua/handle/123456789/22600 (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дата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proofErr w:type="spellEnd"/>
      <w:r w:rsidR="002165D1" w:rsidRPr="004C328D">
        <w:rPr>
          <w:rFonts w:ascii="Times New Roman" w:hAnsi="Times New Roman" w:cs="Times New Roman"/>
          <w:sz w:val="24"/>
          <w:szCs w:val="24"/>
          <w:lang w:val="uk-UA"/>
        </w:rPr>
        <w:t>: 26.03.2024 р.)</w:t>
      </w:r>
    </w:p>
    <w:p w:rsidR="00BF11F9" w:rsidRPr="004C328D" w:rsidRDefault="00BF11F9" w:rsidP="00B46C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8D">
        <w:rPr>
          <w:rFonts w:ascii="Times New Roman" w:hAnsi="Times New Roman" w:cs="Times New Roman"/>
          <w:sz w:val="24"/>
          <w:szCs w:val="24"/>
          <w:lang w:val="uk-UA"/>
        </w:rPr>
        <w:t>Про затвердження Iнструкцiї з ведення електронного облiку деревини: Наказ</w:t>
      </w:r>
      <w:r w:rsidR="00B06D23" w:rsidRPr="004C328D">
        <w:rPr>
          <w:rFonts w:ascii="Times New Roman" w:hAnsi="Times New Roman" w:cs="Times New Roman"/>
          <w:sz w:val="24"/>
          <w:szCs w:val="24"/>
        </w:rPr>
        <w:t xml:space="preserve"> </w:t>
      </w:r>
      <w:r w:rsidRPr="004C328D">
        <w:rPr>
          <w:rFonts w:ascii="Times New Roman" w:hAnsi="Times New Roman" w:cs="Times New Roman"/>
          <w:sz w:val="24"/>
          <w:szCs w:val="24"/>
          <w:lang w:val="uk-UA"/>
        </w:rPr>
        <w:t>Міндовкілля від 27.09.2021 №621. URL: https://forest.gov.ua/npas/nakaz-mindovkillya-vid-27092021-</w:t>
      </w:r>
      <w:r w:rsidR="007D767E"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328D">
        <w:rPr>
          <w:rFonts w:ascii="Times New Roman" w:hAnsi="Times New Roman" w:cs="Times New Roman"/>
          <w:sz w:val="24"/>
          <w:szCs w:val="24"/>
          <w:lang w:val="uk-UA"/>
        </w:rPr>
        <w:t>621-pro-zatverlzhennya-instrukcii-z-vedennya-elektronnogo-obliku-derevini</w:t>
      </w:r>
      <w:r w:rsidR="00925EBC" w:rsidRPr="004C328D">
        <w:rPr>
          <w:rFonts w:ascii="Times New Roman" w:hAnsi="Times New Roman" w:cs="Times New Roman"/>
          <w:sz w:val="24"/>
          <w:szCs w:val="24"/>
        </w:rPr>
        <w:t>.</w:t>
      </w:r>
    </w:p>
    <w:p w:rsidR="000D0ACA" w:rsidRDefault="002540EE" w:rsidP="00B46C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Krichen M, Ammi M, Mihoub A, Almutiq M.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Blockchain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 xml:space="preserve"> for Modern Applications: A Survey. Sensors (Basel). 2022 Jul 14;22(14):5274. </w:t>
      </w:r>
      <w:proofErr w:type="spellStart"/>
      <w:r w:rsidRPr="004C328D">
        <w:rPr>
          <w:rFonts w:ascii="Times New Roman" w:hAnsi="Times New Roman" w:cs="Times New Roman"/>
          <w:sz w:val="24"/>
          <w:szCs w:val="24"/>
          <w:lang w:val="uk-UA"/>
        </w:rPr>
        <w:t>doi</w:t>
      </w:r>
      <w:proofErr w:type="spellEnd"/>
      <w:r w:rsidRPr="004C328D">
        <w:rPr>
          <w:rFonts w:ascii="Times New Roman" w:hAnsi="Times New Roman" w:cs="Times New Roman"/>
          <w:sz w:val="24"/>
          <w:szCs w:val="24"/>
          <w:lang w:val="uk-UA"/>
        </w:rPr>
        <w:t>: 10.3390/s22145274. PMID: 35890953; PMCID: PMC9317832.</w:t>
      </w:r>
    </w:p>
    <w:p w:rsidR="006750F8" w:rsidRPr="004C328D" w:rsidRDefault="00365764" w:rsidP="00B46C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365764">
        <w:rPr>
          <w:rFonts w:ascii="Times New Roman" w:hAnsi="Times New Roman" w:cs="Times New Roman"/>
          <w:sz w:val="24"/>
          <w:szCs w:val="24"/>
          <w:lang w:val="uk-UA"/>
        </w:rPr>
        <w:t>Топчій</w:t>
      </w:r>
      <w:proofErr w:type="spellEnd"/>
      <w:r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proofErr w:type="gramEnd"/>
      <w:r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 М., &amp; </w:t>
      </w:r>
      <w:proofErr w:type="spellStart"/>
      <w:r w:rsidRPr="00365764">
        <w:rPr>
          <w:rFonts w:ascii="Times New Roman" w:hAnsi="Times New Roman" w:cs="Times New Roman"/>
          <w:sz w:val="24"/>
          <w:szCs w:val="24"/>
          <w:lang w:val="uk-UA"/>
        </w:rPr>
        <w:t>Гальчинський</w:t>
      </w:r>
      <w:proofErr w:type="spellEnd"/>
      <w:r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 , Л. (2022). </w:t>
      </w:r>
      <w:r w:rsidR="00952D5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52D5D"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ідвищення </w:t>
      </w:r>
      <w:r w:rsidR="0095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D5D"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рівня </w:t>
      </w:r>
      <w:r w:rsidR="0095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D5D"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безпеки </w:t>
      </w:r>
      <w:r w:rsidR="0095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D5D"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смарт-контрактів в мережі </w:t>
      </w:r>
      <w:r w:rsidR="0095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D5D"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ethereum </w:t>
      </w:r>
      <w:r w:rsidR="0095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D5D"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5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D5D" w:rsidRPr="00365764">
        <w:rPr>
          <w:rFonts w:ascii="Times New Roman" w:hAnsi="Times New Roman" w:cs="Times New Roman"/>
          <w:sz w:val="24"/>
          <w:szCs w:val="24"/>
          <w:lang w:val="uk-UA"/>
        </w:rPr>
        <w:t>шахрайства</w:t>
      </w:r>
      <w:r w:rsidR="0095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D5D"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5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D5D"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 рахунок використання</w:t>
      </w:r>
      <w:r w:rsidR="0095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D5D" w:rsidRPr="00365764">
        <w:rPr>
          <w:rFonts w:ascii="Times New Roman" w:hAnsi="Times New Roman" w:cs="Times New Roman"/>
          <w:sz w:val="24"/>
          <w:szCs w:val="24"/>
          <w:lang w:val="uk-UA"/>
        </w:rPr>
        <w:t xml:space="preserve"> реверсивних токенів</w:t>
      </w:r>
      <w:r w:rsidRPr="00365764">
        <w:rPr>
          <w:rFonts w:ascii="Times New Roman" w:hAnsi="Times New Roman" w:cs="Times New Roman"/>
          <w:sz w:val="24"/>
          <w:szCs w:val="24"/>
          <w:lang w:val="uk-UA"/>
        </w:rPr>
        <w:t>. Collection of Scientific Papers «ΛΌГOΣ», (November 11, 2022; Paris, France), 71–77. https://doi.org/10.36074/logos-11.11.2022.20</w:t>
      </w:r>
    </w:p>
    <w:sectPr w:rsidR="006750F8" w:rsidRPr="004C328D" w:rsidSect="00D701C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OT987ad488 + fb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TIXGeneral-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dvTT5235d5a9 + fb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196"/>
    <w:multiLevelType w:val="hybridMultilevel"/>
    <w:tmpl w:val="A402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C36C3"/>
    <w:multiLevelType w:val="hybridMultilevel"/>
    <w:tmpl w:val="11A4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D493F"/>
    <w:multiLevelType w:val="hybridMultilevel"/>
    <w:tmpl w:val="5212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savePreviewPicture/>
  <w:compat/>
  <w:rsids>
    <w:rsidRoot w:val="00D701C2"/>
    <w:rsid w:val="000556CF"/>
    <w:rsid w:val="00060A31"/>
    <w:rsid w:val="0007651E"/>
    <w:rsid w:val="000B5DCC"/>
    <w:rsid w:val="000D0ACA"/>
    <w:rsid w:val="0013284A"/>
    <w:rsid w:val="00141930"/>
    <w:rsid w:val="00161764"/>
    <w:rsid w:val="00187FD3"/>
    <w:rsid w:val="001A4EB8"/>
    <w:rsid w:val="001C77D8"/>
    <w:rsid w:val="002165D1"/>
    <w:rsid w:val="002167E5"/>
    <w:rsid w:val="002540EE"/>
    <w:rsid w:val="00272280"/>
    <w:rsid w:val="002B68D0"/>
    <w:rsid w:val="002C1C2E"/>
    <w:rsid w:val="002C5F9A"/>
    <w:rsid w:val="00361431"/>
    <w:rsid w:val="00365764"/>
    <w:rsid w:val="003975A8"/>
    <w:rsid w:val="003A0DFF"/>
    <w:rsid w:val="003D2365"/>
    <w:rsid w:val="003D3B56"/>
    <w:rsid w:val="003F49A2"/>
    <w:rsid w:val="0046397B"/>
    <w:rsid w:val="004C328D"/>
    <w:rsid w:val="004C6A28"/>
    <w:rsid w:val="00531E13"/>
    <w:rsid w:val="0056389B"/>
    <w:rsid w:val="00563BC7"/>
    <w:rsid w:val="00583A48"/>
    <w:rsid w:val="00657A87"/>
    <w:rsid w:val="006750F8"/>
    <w:rsid w:val="006A041D"/>
    <w:rsid w:val="006B365D"/>
    <w:rsid w:val="007113BE"/>
    <w:rsid w:val="007372D4"/>
    <w:rsid w:val="007B3FD5"/>
    <w:rsid w:val="007D767E"/>
    <w:rsid w:val="00823133"/>
    <w:rsid w:val="008303B0"/>
    <w:rsid w:val="008463B8"/>
    <w:rsid w:val="008E737B"/>
    <w:rsid w:val="0092230C"/>
    <w:rsid w:val="00925EBC"/>
    <w:rsid w:val="00952D5D"/>
    <w:rsid w:val="00A31CCD"/>
    <w:rsid w:val="00A472C3"/>
    <w:rsid w:val="00AC1F2C"/>
    <w:rsid w:val="00B06D23"/>
    <w:rsid w:val="00B234F4"/>
    <w:rsid w:val="00B46C77"/>
    <w:rsid w:val="00BA0AFB"/>
    <w:rsid w:val="00BF11F9"/>
    <w:rsid w:val="00C132B6"/>
    <w:rsid w:val="00C22551"/>
    <w:rsid w:val="00C67D14"/>
    <w:rsid w:val="00C91EFF"/>
    <w:rsid w:val="00CC6D9B"/>
    <w:rsid w:val="00D00A08"/>
    <w:rsid w:val="00D46056"/>
    <w:rsid w:val="00D47971"/>
    <w:rsid w:val="00D60ECC"/>
    <w:rsid w:val="00D61662"/>
    <w:rsid w:val="00D679BE"/>
    <w:rsid w:val="00D701C2"/>
    <w:rsid w:val="00DC24CF"/>
    <w:rsid w:val="00E0603E"/>
    <w:rsid w:val="00E77F05"/>
    <w:rsid w:val="00E9716D"/>
    <w:rsid w:val="00EC5506"/>
    <w:rsid w:val="00ED5D85"/>
    <w:rsid w:val="00F514D9"/>
    <w:rsid w:val="00F5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01C2"/>
    <w:pPr>
      <w:widowControl w:val="0"/>
    </w:pPr>
    <w:rPr>
      <w:rFonts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D61662"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next w:val="Normal"/>
    <w:link w:val="Heading2Char"/>
    <w:unhideWhenUsed/>
    <w:qFormat/>
    <w:rsid w:val="00D61662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</w:rPr>
  </w:style>
  <w:style w:type="paragraph" w:styleId="Heading3">
    <w:name w:val="heading 3"/>
    <w:next w:val="Normal"/>
    <w:link w:val="Heading3Char"/>
    <w:unhideWhenUsed/>
    <w:qFormat/>
    <w:rsid w:val="00D61662"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662"/>
    <w:rPr>
      <w:rFonts w:ascii="SimSun" w:hAnsi="SimSun"/>
      <w:b/>
      <w:bCs/>
      <w:kern w:val="44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D61662"/>
    <w:rPr>
      <w:rFonts w:ascii="SimSun" w:hAnsi="SimSu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61662"/>
    <w:rPr>
      <w:rFonts w:ascii="SimSun" w:hAnsi="SimSu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qFormat/>
    <w:rsid w:val="00D61662"/>
    <w:pPr>
      <w:widowControl/>
      <w:snapToGrid w:val="0"/>
      <w:jc w:val="both"/>
    </w:pPr>
    <w:rPr>
      <w:rFonts w:ascii="Times New Roman" w:hAnsi="Times New Roman" w:cs="Times New Roman"/>
      <w:spacing w:val="-4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61662"/>
    <w:rPr>
      <w:rFonts w:ascii="Times New Roman" w:eastAsiaTheme="minorHAnsi" w:hAnsi="Times New Roman"/>
      <w:spacing w:val="-4"/>
      <w:sz w:val="18"/>
      <w:szCs w:val="18"/>
      <w:lang w:eastAsia="en-US"/>
    </w:rPr>
  </w:style>
  <w:style w:type="character" w:styleId="Hyperlink">
    <w:name w:val="Hyperlink"/>
    <w:basedOn w:val="DefaultParagraphFont"/>
    <w:qFormat/>
    <w:rsid w:val="00D61662"/>
    <w:rPr>
      <w:color w:val="0000FF"/>
      <w:u w:val="single"/>
    </w:rPr>
  </w:style>
  <w:style w:type="character" w:styleId="Emphasis">
    <w:name w:val="Emphasis"/>
    <w:basedOn w:val="DefaultParagraphFont"/>
    <w:qFormat/>
    <w:rsid w:val="00D61662"/>
    <w:rPr>
      <w:i/>
      <w:iCs/>
    </w:rPr>
  </w:style>
  <w:style w:type="paragraph" w:styleId="NormalWeb">
    <w:name w:val="Normal (Web)"/>
    <w:basedOn w:val="Normal"/>
    <w:uiPriority w:val="99"/>
    <w:qFormat/>
    <w:rsid w:val="00D61662"/>
    <w:pPr>
      <w:widowControl/>
      <w:jc w:val="both"/>
    </w:pPr>
    <w:rPr>
      <w:rFonts w:ascii="Times New Roman" w:hAnsi="Times New Roman" w:cs="Times New Roman"/>
      <w:spacing w:val="-4"/>
      <w:sz w:val="24"/>
      <w:szCs w:val="24"/>
    </w:rPr>
  </w:style>
  <w:style w:type="paragraph" w:styleId="HTMLPreformatted">
    <w:name w:val="HTML Preformatted"/>
    <w:link w:val="HTMLPreformattedChar"/>
    <w:qFormat/>
    <w:rsid w:val="00D6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rsid w:val="00D61662"/>
    <w:rPr>
      <w:rFonts w:ascii="Courier New" w:hAnsi="Courier New"/>
    </w:rPr>
  </w:style>
  <w:style w:type="character" w:customStyle="1" w:styleId="fontstyle31">
    <w:name w:val="fontstyle31"/>
    <w:qFormat/>
    <w:rsid w:val="00D61662"/>
    <w:rPr>
      <w:rFonts w:ascii="AdvOT987ad488 + fb" w:eastAsia="AdvOT987ad488 + fb" w:hAnsi="AdvOT987ad488 + fb" w:cs="AdvOT987ad488 + fb"/>
      <w:color w:val="000000"/>
      <w:sz w:val="16"/>
      <w:szCs w:val="16"/>
    </w:rPr>
  </w:style>
  <w:style w:type="character" w:customStyle="1" w:styleId="fontstyle41">
    <w:name w:val="fontstyle41"/>
    <w:qFormat/>
    <w:rsid w:val="00D61662"/>
    <w:rPr>
      <w:rFonts w:ascii="STIXGeneral-Regular" w:eastAsia="STIXGeneral-Regular" w:hAnsi="STIXGeneral-Regular" w:cs="STIXGeneral-Regular"/>
      <w:color w:val="000000"/>
      <w:sz w:val="16"/>
      <w:szCs w:val="16"/>
    </w:rPr>
  </w:style>
  <w:style w:type="character" w:customStyle="1" w:styleId="fontstyle11">
    <w:name w:val="fontstyle11"/>
    <w:qFormat/>
    <w:rsid w:val="00D61662"/>
    <w:rPr>
      <w:rFonts w:ascii="AdvTT5235d5a9 + fb" w:eastAsia="AdvTT5235d5a9 + fb" w:hAnsi="AdvTT5235d5a9 + fb" w:cs="AdvTT5235d5a9 + fb"/>
      <w:color w:val="231F20"/>
      <w:sz w:val="16"/>
      <w:szCs w:val="16"/>
    </w:rPr>
  </w:style>
  <w:style w:type="paragraph" w:styleId="ListParagraph">
    <w:name w:val="List Paragraph"/>
    <w:basedOn w:val="Normal"/>
    <w:uiPriority w:val="34"/>
    <w:rsid w:val="002C1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37E2B-E51D-453E-8A59-76A4FA06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2024-03-26T15:07:00Z</dcterms:created>
  <dcterms:modified xsi:type="dcterms:W3CDTF">2024-04-07T13:01:00Z</dcterms:modified>
</cp:coreProperties>
</file>