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D8F3D" w14:textId="215BC0EE" w:rsidR="0076187A" w:rsidRDefault="00A03FD5" w:rsidP="007618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340">
        <w:tab/>
      </w:r>
      <w:r w:rsidRPr="004E1340">
        <w:tab/>
      </w:r>
      <w:r w:rsidR="003C12A9" w:rsidRPr="004E1340">
        <w:tab/>
        <w:t xml:space="preserve">     </w:t>
      </w:r>
      <w:r w:rsidR="003C12A9" w:rsidRPr="004E1340">
        <w:tab/>
      </w:r>
      <w:r w:rsidR="0069353F">
        <w:t xml:space="preserve">      </w:t>
      </w:r>
      <w:r w:rsidR="00DC73AA">
        <w:t xml:space="preserve"> </w:t>
      </w:r>
      <w:r w:rsidR="0069353F">
        <w:t xml:space="preserve"> </w:t>
      </w:r>
      <w:r w:rsidRPr="004E1340">
        <w:rPr>
          <w:rFonts w:ascii="Times New Roman" w:hAnsi="Times New Roman" w:cs="Times New Roman"/>
          <w:sz w:val="28"/>
          <w:szCs w:val="28"/>
        </w:rPr>
        <w:tab/>
      </w:r>
      <w:r w:rsidR="0076187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56F7E">
        <w:rPr>
          <w:rFonts w:ascii="Times New Roman" w:hAnsi="Times New Roman" w:cs="Times New Roman"/>
          <w:sz w:val="28"/>
          <w:szCs w:val="28"/>
        </w:rPr>
        <w:t>Мотовілін</w:t>
      </w:r>
      <w:proofErr w:type="spellEnd"/>
      <w:r w:rsidR="00156F7E">
        <w:rPr>
          <w:rFonts w:ascii="Times New Roman" w:hAnsi="Times New Roman" w:cs="Times New Roman"/>
          <w:sz w:val="28"/>
          <w:szCs w:val="28"/>
        </w:rPr>
        <w:t xml:space="preserve"> Андрій</w:t>
      </w:r>
      <w:r w:rsidR="0076187A">
        <w:rPr>
          <w:rFonts w:ascii="Times New Roman" w:hAnsi="Times New Roman" w:cs="Times New Roman"/>
          <w:sz w:val="28"/>
          <w:szCs w:val="28"/>
        </w:rPr>
        <w:t xml:space="preserve"> Дмитрович</w:t>
      </w:r>
      <w:r w:rsidR="003C12A9" w:rsidRPr="004E134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AABDFD8" w14:textId="56329897" w:rsidR="0076187A" w:rsidRDefault="0076187A" w:rsidP="007618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bookmarkStart w:id="0" w:name="_Hlk181109697"/>
      <w:r w:rsidR="00156F7E" w:rsidRPr="00156F7E">
        <w:rPr>
          <w:rFonts w:ascii="Times New Roman" w:hAnsi="Times New Roman" w:cs="Times New Roman"/>
          <w:sz w:val="28"/>
          <w:szCs w:val="28"/>
        </w:rPr>
        <w:t xml:space="preserve">здобувач вищої освіти </w:t>
      </w:r>
      <w:r w:rsidR="001C32C1">
        <w:rPr>
          <w:rFonts w:ascii="Times New Roman" w:hAnsi="Times New Roman" w:cs="Times New Roman"/>
          <w:sz w:val="28"/>
          <w:szCs w:val="28"/>
        </w:rPr>
        <w:t>о</w:t>
      </w:r>
      <w:r w:rsidR="00156F7E" w:rsidRPr="00156F7E">
        <w:rPr>
          <w:rFonts w:ascii="Times New Roman" w:hAnsi="Times New Roman" w:cs="Times New Roman"/>
          <w:sz w:val="28"/>
          <w:szCs w:val="28"/>
        </w:rPr>
        <w:t xml:space="preserve">світнього ступеня </w:t>
      </w:r>
      <w:bookmarkEnd w:id="0"/>
    </w:p>
    <w:p w14:paraId="45C26611" w14:textId="35A3CCF6" w:rsidR="003C12A9" w:rsidRDefault="0076187A" w:rsidP="007618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bookmarkStart w:id="1" w:name="_Hlk181109719"/>
      <w:r w:rsidR="00156F7E" w:rsidRPr="00156F7E">
        <w:rPr>
          <w:rFonts w:ascii="Times New Roman" w:hAnsi="Times New Roman" w:cs="Times New Roman"/>
          <w:sz w:val="28"/>
          <w:szCs w:val="28"/>
        </w:rPr>
        <w:t>«</w:t>
      </w:r>
      <w:r w:rsidR="00156F7E">
        <w:rPr>
          <w:rFonts w:ascii="Times New Roman" w:hAnsi="Times New Roman" w:cs="Times New Roman"/>
          <w:sz w:val="28"/>
          <w:szCs w:val="28"/>
        </w:rPr>
        <w:t>Бакалавр</w:t>
      </w:r>
      <w:r w:rsidR="00156F7E" w:rsidRPr="00156F7E">
        <w:rPr>
          <w:rFonts w:ascii="Times New Roman" w:hAnsi="Times New Roman" w:cs="Times New Roman"/>
          <w:sz w:val="28"/>
          <w:szCs w:val="28"/>
        </w:rPr>
        <w:t>»,</w:t>
      </w:r>
      <w:bookmarkEnd w:id="1"/>
      <w:r w:rsidR="00156F7E" w:rsidRPr="00156F7E">
        <w:rPr>
          <w:rFonts w:ascii="Times New Roman" w:hAnsi="Times New Roman" w:cs="Times New Roman"/>
          <w:sz w:val="28"/>
          <w:szCs w:val="28"/>
        </w:rPr>
        <w:t xml:space="preserve"> </w:t>
      </w:r>
      <w:r w:rsidR="00156F7E">
        <w:rPr>
          <w:rFonts w:ascii="Times New Roman" w:hAnsi="Times New Roman" w:cs="Times New Roman"/>
          <w:sz w:val="28"/>
          <w:szCs w:val="28"/>
        </w:rPr>
        <w:t>4</w:t>
      </w:r>
      <w:r w:rsidR="00156F7E" w:rsidRPr="00156F7E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B57367E" w14:textId="77777777" w:rsidR="0076187A" w:rsidRPr="004E1340" w:rsidRDefault="0076187A" w:rsidP="0076187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E1340">
        <w:rPr>
          <w:rFonts w:ascii="Times New Roman" w:hAnsi="Times New Roman" w:cs="Times New Roman"/>
          <w:sz w:val="28"/>
          <w:szCs w:val="28"/>
        </w:rPr>
        <w:t>Фратавчан</w:t>
      </w:r>
      <w:proofErr w:type="spellEnd"/>
      <w:r w:rsidRPr="004E1340">
        <w:rPr>
          <w:rFonts w:ascii="Times New Roman" w:hAnsi="Times New Roman" w:cs="Times New Roman"/>
          <w:sz w:val="28"/>
          <w:szCs w:val="28"/>
        </w:rPr>
        <w:t xml:space="preserve"> Тоня Михайлівна, к. ф.-м. н, доцент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DD26D0C" w14:textId="77777777" w:rsidR="003C12A9" w:rsidRDefault="003C12A9" w:rsidP="005576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340">
        <w:rPr>
          <w:rFonts w:ascii="Times New Roman" w:hAnsi="Times New Roman" w:cs="Times New Roman"/>
          <w:sz w:val="28"/>
          <w:szCs w:val="28"/>
        </w:rPr>
        <w:t xml:space="preserve">     </w:t>
      </w:r>
      <w:r w:rsidR="00557684">
        <w:rPr>
          <w:rFonts w:ascii="Times New Roman" w:hAnsi="Times New Roman" w:cs="Times New Roman"/>
          <w:sz w:val="28"/>
          <w:szCs w:val="28"/>
        </w:rPr>
        <w:t xml:space="preserve">    </w:t>
      </w:r>
      <w:r w:rsidR="0069353F">
        <w:rPr>
          <w:rFonts w:ascii="Times New Roman" w:hAnsi="Times New Roman" w:cs="Times New Roman"/>
          <w:sz w:val="28"/>
          <w:szCs w:val="28"/>
        </w:rPr>
        <w:t xml:space="preserve"> </w:t>
      </w:r>
      <w:r w:rsidRPr="004E1340">
        <w:rPr>
          <w:rFonts w:ascii="Times New Roman" w:hAnsi="Times New Roman" w:cs="Times New Roman"/>
          <w:sz w:val="28"/>
          <w:szCs w:val="28"/>
        </w:rPr>
        <w:t>Чернівецький національний університет імені Юрія Федьковича</w:t>
      </w:r>
      <w:r w:rsidR="00557684">
        <w:rPr>
          <w:rFonts w:ascii="Times New Roman" w:hAnsi="Times New Roman" w:cs="Times New Roman"/>
          <w:sz w:val="28"/>
          <w:szCs w:val="28"/>
        </w:rPr>
        <w:t>, Чернівці</w:t>
      </w:r>
    </w:p>
    <w:p w14:paraId="1CAE3B28" w14:textId="77777777" w:rsidR="00557684" w:rsidRPr="00557684" w:rsidRDefault="00557684" w:rsidP="0055768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557684">
          <w:rPr>
            <w:rStyle w:val="a7"/>
            <w:rFonts w:ascii="Arial" w:hAnsi="Arial" w:cs="Arial"/>
            <w:b/>
            <w:bCs/>
            <w:iCs/>
            <w:color w:val="auto"/>
            <w:sz w:val="21"/>
            <w:szCs w:val="21"/>
            <w:u w:val="none"/>
            <w:shd w:val="clear" w:color="auto" w:fill="FFFFFF"/>
          </w:rPr>
          <w:t>https://orcid.org/0000-0003-1076-0794</w:t>
        </w:r>
      </w:hyperlink>
    </w:p>
    <w:p w14:paraId="0FC22E8A" w14:textId="77777777" w:rsidR="00156F7E" w:rsidRDefault="00156F7E" w:rsidP="00C402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F7E">
        <w:rPr>
          <w:rFonts w:ascii="Times New Roman" w:hAnsi="Times New Roman" w:cs="Times New Roman"/>
          <w:b/>
          <w:sz w:val="28"/>
          <w:szCs w:val="28"/>
        </w:rPr>
        <w:t>СТВОРЕННЯ ГРИ “SHADOW OF ENGIMOR”</w:t>
      </w:r>
    </w:p>
    <w:p w14:paraId="6320202E" w14:textId="069EA8E6" w:rsidR="003C12A9" w:rsidRPr="00C4028D" w:rsidRDefault="00156F7E" w:rsidP="00C402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F7E">
        <w:rPr>
          <w:rFonts w:ascii="Times New Roman" w:hAnsi="Times New Roman" w:cs="Times New Roman"/>
          <w:b/>
          <w:sz w:val="28"/>
          <w:szCs w:val="28"/>
        </w:rPr>
        <w:t xml:space="preserve"> В СЕРЕДОВИЩІ UNITY2D </w:t>
      </w:r>
    </w:p>
    <w:p w14:paraId="5F305EE2" w14:textId="1EDE3D75" w:rsidR="00DF6AC2" w:rsidRDefault="00025FD8" w:rsidP="00E65EC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E1340">
        <w:rPr>
          <w:rFonts w:ascii="Times New Roman" w:hAnsi="Times New Roman" w:cs="Times New Roman"/>
          <w:sz w:val="28"/>
          <w:szCs w:val="28"/>
        </w:rPr>
        <w:tab/>
      </w:r>
      <w:r w:rsid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роботі</w:t>
      </w:r>
      <w:proofErr w:type="spellEnd"/>
      <w:r w:rsid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пропонується</w:t>
      </w:r>
      <w:proofErr w:type="spellEnd"/>
      <w:r w:rsid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опис</w:t>
      </w:r>
      <w:proofErr w:type="spellEnd"/>
      <w:r w:rsid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творен</w:t>
      </w:r>
      <w:r w:rsid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ня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2</w:t>
      </w:r>
      <w:proofErr w:type="gram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</w:t>
      </w:r>
      <w:r w:rsid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середовищі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Unity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базі 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операційної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Зміст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гри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полягає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тому,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гравець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проходить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пригодницьку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подорож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 якої придуманий </w:t>
      </w:r>
      <w:r w:rsidR="00DF6AC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автором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подорожі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гравцю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зустрічаються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друзі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недруги, з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якими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слід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правильно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взаємодіяти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щоб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зберегти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життя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має декілька рівнів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Програмний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продукт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реалізований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мовою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програмування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#.</w:t>
      </w:r>
      <w:r w:rsid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покращення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користувацького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інтерфейсу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використовуються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готові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Unity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Asset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Store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для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написання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скриптів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Visual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Studio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мова </w:t>
      </w:r>
      <w:proofErr w:type="spellStart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програмування</w:t>
      </w:r>
      <w:proofErr w:type="spellEnd"/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DF6AC2" w:rsidRPr="00DF6A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#.</w:t>
      </w:r>
    </w:p>
    <w:p w14:paraId="511F08CE" w14:textId="3F1F543E" w:rsidR="00106966" w:rsidRPr="00106966" w:rsidRDefault="00106966" w:rsidP="001069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першому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кроці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гри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продумано жанр, сюжет та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підібрано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потрібні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розробки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гри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асети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Наступним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кроком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створено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0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106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0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платформи</w:t>
      </w:r>
      <w:proofErr w:type="gramEnd"/>
      <w:r w:rsidRPr="0010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Android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ігрові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ресурси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анімації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спрайти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скрипти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аудіо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відео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збережені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папці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яка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створюється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разом з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проєктом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E2D8130" w14:textId="77777777" w:rsidR="00106966" w:rsidRPr="00106966" w:rsidRDefault="00106966" w:rsidP="001069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Гра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складається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сцени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Game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Сцена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містить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об’єкти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гри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камеру, яка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захоплює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відображає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гравцеві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освітлення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об’єкти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задіяні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гри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головного меню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використовувалися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UI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елементи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Image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Button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Text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).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UI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елементи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повинні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розміщені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компоненті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Canvas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0C52FA4" w14:textId="60E7D55A" w:rsidR="00106966" w:rsidRDefault="00106966" w:rsidP="001069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6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Canvas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область,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усередині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якої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розміщуються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елементи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користувацького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інтерфейсу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Text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Image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Button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Text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відображає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текст,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змінювати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колір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розмір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та шрифт. 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Image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відображає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зображення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Button 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дозволяє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створювати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функціональність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гри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 кнопку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додавати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0696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sprites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задавати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колір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З компонентом 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Button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створюється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компонент 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Text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відображення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тексту кнопки,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текст не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потрібен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то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цей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компонент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видалити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При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додаванні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будь-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якого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UI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елемента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Canvas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створюється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автоматично.</w:t>
      </w:r>
    </w:p>
    <w:p w14:paraId="3C14E5AA" w14:textId="1D8DD65B" w:rsidR="00106966" w:rsidRDefault="00106966" w:rsidP="001069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допомогою інструментів штучного інтелекту було намальовано та створено майже всі 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UI</w:t>
      </w:r>
      <w:r w:rsidRPr="0010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-елементи, включаючи задній фон і мій логотип.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Частину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них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побачити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зображеннях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нижче</w:t>
      </w:r>
      <w:proofErr w:type="spellEnd"/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106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675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06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675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10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675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1069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D24493D" w14:textId="420DF1E2" w:rsidR="00461E60" w:rsidRDefault="00461E60" w:rsidP="00461E6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243DB5A2" wp14:editId="65651E59">
            <wp:simplePos x="0" y="0"/>
            <wp:positionH relativeFrom="column">
              <wp:posOffset>3437494</wp:posOffset>
            </wp:positionH>
            <wp:positionV relativeFrom="paragraph">
              <wp:posOffset>3439</wp:posOffset>
            </wp:positionV>
            <wp:extent cx="2948305" cy="1685290"/>
            <wp:effectExtent l="0" t="0" r="4445" b="0"/>
            <wp:wrapSquare wrapText="bothSides"/>
            <wp:docPr id="2" name="Изображение 2" descr="pixlr-image-generator-52d03f8f-398d-43b6-9131-437e53533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pixlr-image-generator-52d03f8f-398d-43b6-9131-437e5353392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inline distT="0" distB="0" distL="114300" distR="114300" wp14:anchorId="5F4EF5BC" wp14:editId="1045DE58">
            <wp:extent cx="2951173" cy="1685290"/>
            <wp:effectExtent l="0" t="0" r="1905" b="0"/>
            <wp:docPr id="10" name="Изображение 10" descr="photo170696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photo17069602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7784" cy="170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0C50F" w14:textId="205FA70F" w:rsidR="00461E60" w:rsidRDefault="00461E60" w:rsidP="00461E60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</w:t>
      </w:r>
      <w:r w:rsidRPr="00106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</w:t>
      </w:r>
      <w:r w:rsidRPr="0010696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1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</w:t>
      </w:r>
      <w:r w:rsidRPr="00106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</w:t>
      </w:r>
      <w:r w:rsidRPr="0010696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2</w:t>
      </w:r>
    </w:p>
    <w:p w14:paraId="31A4F41F" w14:textId="737DC828" w:rsidR="00461E60" w:rsidRPr="00106966" w:rsidRDefault="00461E60" w:rsidP="00461E6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5BAF493" w14:textId="5D1A9F91" w:rsidR="00106966" w:rsidRPr="00106966" w:rsidRDefault="00461E60" w:rsidP="00461E6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44D5146" wp14:editId="466FD839">
            <wp:extent cx="3432632" cy="1214708"/>
            <wp:effectExtent l="0" t="0" r="0" b="5080"/>
            <wp:docPr id="15710301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006" cy="123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8AA71" w14:textId="1EE3A06A" w:rsidR="00461E60" w:rsidRDefault="00461E60" w:rsidP="00461E60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</w:t>
      </w:r>
      <w:r w:rsidRPr="00106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</w:t>
      </w:r>
      <w:r w:rsidRPr="0010696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3</w:t>
      </w:r>
    </w:p>
    <w:p w14:paraId="3C0A1143" w14:textId="15B4A6EE" w:rsidR="006134BB" w:rsidRDefault="006134BB" w:rsidP="00613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сюжету гри було створено діалоги з допомогою анімацій, звукових та візуальних ефектів в програмі 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Unity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ри запуску </w:t>
      </w:r>
      <w:proofErr w:type="spellStart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гри</w:t>
      </w:r>
      <w:proofErr w:type="spellEnd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з’являється</w:t>
      </w:r>
      <w:proofErr w:type="spellEnd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діалог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 починається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невеликою </w:t>
      </w:r>
      <w:proofErr w:type="spellStart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передісторією</w:t>
      </w:r>
      <w:proofErr w:type="spellEnd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гри</w:t>
      </w:r>
      <w:proofErr w:type="spellEnd"/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675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екран</w:t>
      </w:r>
      <w:proofErr w:type="spellEnd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відео</w:t>
      </w:r>
      <w:proofErr w:type="spellEnd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виводиться</w:t>
      </w:r>
      <w:proofErr w:type="spellEnd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завдяки</w:t>
      </w:r>
      <w:proofErr w:type="spellEnd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елементу</w:t>
      </w:r>
      <w:proofErr w:type="spellEnd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Canvas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0F18FDB6" w14:textId="58B9B935" w:rsidR="006134BB" w:rsidRDefault="006134BB" w:rsidP="00C675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E3DD6B" wp14:editId="4D3F6385">
            <wp:simplePos x="0" y="0"/>
            <wp:positionH relativeFrom="column">
              <wp:posOffset>-4445</wp:posOffset>
            </wp:positionH>
            <wp:positionV relativeFrom="paragraph">
              <wp:posOffset>10160</wp:posOffset>
            </wp:positionV>
            <wp:extent cx="3571240" cy="2009140"/>
            <wp:effectExtent l="0" t="0" r="0" b="0"/>
            <wp:wrapSquare wrapText="bothSides"/>
            <wp:docPr id="13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24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4BB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drawing>
          <wp:inline distT="0" distB="0" distL="114300" distR="114300" wp14:anchorId="68030736" wp14:editId="0FFE7D4D">
            <wp:extent cx="2380891" cy="2012950"/>
            <wp:effectExtent l="0" t="0" r="635" b="6350"/>
            <wp:docPr id="16" name="Изображение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1049" cy="202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E6B94" w14:textId="6F50132E" w:rsidR="00C6759C" w:rsidRPr="006134BB" w:rsidRDefault="006134BB" w:rsidP="00C675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</w:t>
      </w:r>
      <w:r w:rsidRPr="006134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</w:t>
      </w:r>
      <w:r w:rsidRPr="006134B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4</w:t>
      </w:r>
      <w:r w:rsidR="00C6759C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                                                        </w:t>
      </w:r>
      <w:r w:rsidR="00C6759C" w:rsidRPr="006134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</w:t>
      </w:r>
      <w:r w:rsidR="00C6759C" w:rsidRPr="006134B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.</w:t>
      </w:r>
      <w:r w:rsidR="00C6759C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5</w:t>
      </w:r>
    </w:p>
    <w:p w14:paraId="4EB96483" w14:textId="77777777" w:rsidR="006134BB" w:rsidRDefault="006134BB" w:rsidP="0061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ісля</w:t>
      </w:r>
      <w:proofErr w:type="spellEnd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закінчення</w:t>
      </w:r>
      <w:proofErr w:type="spellEnd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 діалогу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розміщено</w:t>
      </w:r>
      <w:proofErr w:type="spellEnd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</w:t>
      </w:r>
      <w:proofErr w:type="spellEnd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назвою локації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допомогою аніматора в середовищі розробки було створено анімацію зникання і появи слів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34BB">
        <w:rPr>
          <w:rFonts w:ascii="Times New Roman" w:hAnsi="Times New Roman" w:cs="Times New Roman"/>
          <w:sz w:val="28"/>
          <w:szCs w:val="28"/>
        </w:rPr>
        <w:t>Створено анімації для героя та монстрів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1B3AD4" w14:textId="05B08823" w:rsidR="006134BB" w:rsidRPr="006134BB" w:rsidRDefault="006134BB" w:rsidP="00613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 вибору </w:t>
      </w:r>
      <w:r w:rsidR="00C6759C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(Рис.5)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воно ж головне меню</w:t>
      </w:r>
      <w:r w:rsidR="00C675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містить декілька кнопок з назвами, кнопку “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Game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яка </w:t>
      </w:r>
      <w:r w:rsidR="00C67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оновлює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ввесь прогрес гри, кнопку “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Continue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Load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>” яка дозволяє вибрати інший профіль збережень, та кнопка “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Options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>”  для того, щоб увімкнути або вимкнути музику.</w:t>
      </w:r>
    </w:p>
    <w:p w14:paraId="69450616" w14:textId="07342755" w:rsidR="006134BB" w:rsidRDefault="006134BB" w:rsidP="00613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кнопок з</w:t>
      </w:r>
      <w:r w:rsidR="00C6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Continue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>” і  “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Load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>” створено обмеження, наприклад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якщо нема файлів збереження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кнопки будуть прозорі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B11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</w:t>
      </w:r>
      <w:r w:rsidR="00C6759C" w:rsidRPr="00CB11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6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почати гру</w:t>
      </w:r>
      <w:r w:rsidR="00C675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гравець повинен натиснути на кнопку «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Game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або “</w:t>
      </w:r>
      <w:r w:rsidRPr="006134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Continue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і після цього </w:t>
      </w:r>
      <w:r w:rsidR="00C6759C"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 </w:t>
      </w:r>
      <w:r w:rsidRPr="006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запуститься.</w:t>
      </w:r>
    </w:p>
    <w:p w14:paraId="7741021D" w14:textId="77777777" w:rsidR="00C6759C" w:rsidRPr="00C6759C" w:rsidRDefault="00C6759C" w:rsidP="00C675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 бачить відповідну частину екрану і рухається за головним героєм.</w:t>
      </w:r>
    </w:p>
    <w:p w14:paraId="19FAF7F6" w14:textId="77777777" w:rsidR="00E6687D" w:rsidRDefault="00C6759C" w:rsidP="00E6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Створено кнопку для того, щоб вмикати чи вимикати музику через </w:t>
      </w:r>
      <w:proofErr w:type="spellStart"/>
      <w:r w:rsidRPr="00C675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AudioHolder</w:t>
      </w:r>
      <w:proofErr w:type="spellEnd"/>
      <w:r w:rsidRPr="00C6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C675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Image</w:t>
      </w:r>
      <w:r w:rsidRPr="00C675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написано відповідний скрипт для правильної роботи повзунків.</w:t>
      </w:r>
      <w:r w:rsidR="00E6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Кнопки перезапуску та старту поточного рівня також реалізовані з допомогою </w:t>
      </w:r>
      <w:r w:rsidRPr="00C675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Button</w:t>
      </w:r>
      <w:r w:rsidRPr="00C6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75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Image</w:t>
      </w:r>
      <w:r w:rsidRPr="00C6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скриптів.</w:t>
      </w:r>
      <w:r w:rsidR="00E6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87D" w:rsidRPr="00E668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задньому плані знаходяться об</w:t>
      </w:r>
      <w:r w:rsidR="00E6687D" w:rsidRPr="001C32C1">
        <w:rPr>
          <w:rFonts w:ascii="Times New Roman" w:eastAsia="Times New Roman" w:hAnsi="Times New Roman" w:cs="Times New Roman"/>
          <w:sz w:val="28"/>
          <w:szCs w:val="28"/>
          <w:lang w:eastAsia="ru-RU"/>
        </w:rPr>
        <w:t>’єкти гори та фон. У верхній панелі знаходяться об’єкти: кнопка «Пауза», що відкриває вікно з 2 кнопками «Продовжити» та «Вихід» (повертає в меню рівнів)</w:t>
      </w:r>
      <w:r w:rsidR="00E6687D" w:rsidRPr="00E6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</w:t>
      </w:r>
      <w:r w:rsidR="00E6687D" w:rsidRPr="001C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ількість життів.  Панель </w:t>
      </w:r>
      <w:r w:rsidR="00E6687D" w:rsidRPr="00E668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Game</w:t>
      </w:r>
      <w:r w:rsidR="00E6687D" w:rsidRPr="001C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87D" w:rsidRPr="00E668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over</w:t>
      </w:r>
      <w:r w:rsidR="00E6687D" w:rsidRPr="001C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вмикається тоді, коли </w:t>
      </w:r>
      <w:r w:rsidR="00E6687D" w:rsidRPr="00E6687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 здоров</w:t>
      </w:r>
      <w:r w:rsidR="00E6687D" w:rsidRPr="001C32C1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E6687D" w:rsidRPr="00E6687D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гравця = 0</w:t>
      </w:r>
      <w:r w:rsidR="00E66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BF9925" w14:textId="3A7010B2" w:rsidR="00E6687D" w:rsidRDefault="00E6687D" w:rsidP="00E668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створенні гри були написані скрипти та прикріплені до об’єктів. </w:t>
      </w:r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гри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використано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ScriptableObject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</w:t>
      </w:r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контейнер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використовувати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збереження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великої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кількості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незалежно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екземплярів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Один з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основних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випадків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ScriptableObjects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зменшити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пам'яті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проєкту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уникаючи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копій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значень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створено скрипт,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успадкований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ScriptableObject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містить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елементи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зберігаються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687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id</w:t>
      </w:r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кожного </w:t>
      </w:r>
      <w:r w:rsidRPr="00E668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монстра або предмета</w:t>
      </w:r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досить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зручно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тому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потрібно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зберігати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одразу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об’єкти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сцені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FCC32FF" w14:textId="6EF8E593" w:rsidR="00E6687D" w:rsidRPr="00E6687D" w:rsidRDefault="00E6687D" w:rsidP="00E668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Програма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грою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жанру </w:t>
      </w:r>
      <w:r w:rsidRPr="00E668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Action</w:t>
      </w:r>
      <w:r w:rsidRPr="00E6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платформер</w:t>
      </w:r>
      <w:proofErr w:type="spellEnd"/>
      <w:r w:rsidRPr="00E6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елементами головоломки</w:t>
      </w:r>
      <w:r w:rsidRPr="00E66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977E16C" w14:textId="27ED44C2" w:rsidR="00C4028D" w:rsidRDefault="00CB0597" w:rsidP="00025FD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Pr="00A31255">
          <w:rPr>
            <w:rStyle w:val="a7"/>
            <w:rFonts w:ascii="Times New Roman" w:hAnsi="Times New Roman" w:cs="Times New Roman"/>
            <w:b/>
            <w:sz w:val="24"/>
            <w:szCs w:val="24"/>
          </w:rPr>
          <w:t>http://www.konferenciaonline.org.ua/ua/</w:t>
        </w:r>
      </w:hyperlink>
    </w:p>
    <w:sectPr w:rsidR="00C4028D" w:rsidSect="00A03F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65939"/>
    <w:multiLevelType w:val="hybridMultilevel"/>
    <w:tmpl w:val="6132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44"/>
    <w:rsid w:val="00025FD8"/>
    <w:rsid w:val="0006177B"/>
    <w:rsid w:val="00106966"/>
    <w:rsid w:val="00156F7E"/>
    <w:rsid w:val="0016676C"/>
    <w:rsid w:val="001A47B7"/>
    <w:rsid w:val="001C32C1"/>
    <w:rsid w:val="00285D9E"/>
    <w:rsid w:val="00357FD2"/>
    <w:rsid w:val="003842AF"/>
    <w:rsid w:val="003C12A9"/>
    <w:rsid w:val="00427C9F"/>
    <w:rsid w:val="00461E60"/>
    <w:rsid w:val="004E1340"/>
    <w:rsid w:val="00557684"/>
    <w:rsid w:val="005F0396"/>
    <w:rsid w:val="006134BB"/>
    <w:rsid w:val="0069353F"/>
    <w:rsid w:val="00733749"/>
    <w:rsid w:val="0076187A"/>
    <w:rsid w:val="007B50B8"/>
    <w:rsid w:val="008A2124"/>
    <w:rsid w:val="009E03FC"/>
    <w:rsid w:val="009E5544"/>
    <w:rsid w:val="00A02AA6"/>
    <w:rsid w:val="00A03FD5"/>
    <w:rsid w:val="00C34482"/>
    <w:rsid w:val="00C4028D"/>
    <w:rsid w:val="00C42754"/>
    <w:rsid w:val="00C6759C"/>
    <w:rsid w:val="00CB0597"/>
    <w:rsid w:val="00CB1107"/>
    <w:rsid w:val="00D1533E"/>
    <w:rsid w:val="00D74FCA"/>
    <w:rsid w:val="00DC73AA"/>
    <w:rsid w:val="00DF6AC2"/>
    <w:rsid w:val="00E1306E"/>
    <w:rsid w:val="00E65EC9"/>
    <w:rsid w:val="00E6687D"/>
    <w:rsid w:val="00F76C8A"/>
    <w:rsid w:val="00F8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AA25"/>
  <w15:chartTrackingRefBased/>
  <w15:docId w15:val="{328791E2-B44B-495D-B27D-F988BE43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2A9"/>
    <w:pPr>
      <w:spacing w:after="0" w:line="240" w:lineRule="auto"/>
    </w:pPr>
    <w:rPr>
      <w:lang w:val="uk-UA"/>
    </w:rPr>
  </w:style>
  <w:style w:type="character" w:styleId="a4">
    <w:name w:val="Placeholder Text"/>
    <w:basedOn w:val="a0"/>
    <w:uiPriority w:val="99"/>
    <w:semiHidden/>
    <w:rsid w:val="00F76C8A"/>
    <w:rPr>
      <w:color w:val="808080"/>
    </w:rPr>
  </w:style>
  <w:style w:type="paragraph" w:styleId="a5">
    <w:name w:val="List Paragraph"/>
    <w:basedOn w:val="a"/>
    <w:uiPriority w:val="34"/>
    <w:qFormat/>
    <w:rsid w:val="00C34482"/>
    <w:pPr>
      <w:ind w:left="720"/>
      <w:contextualSpacing/>
    </w:pPr>
  </w:style>
  <w:style w:type="character" w:styleId="a6">
    <w:name w:val="Strong"/>
    <w:basedOn w:val="a0"/>
    <w:uiPriority w:val="22"/>
    <w:qFormat/>
    <w:rsid w:val="00557684"/>
    <w:rPr>
      <w:b/>
      <w:bCs/>
    </w:rPr>
  </w:style>
  <w:style w:type="character" w:styleId="a7">
    <w:name w:val="Hyperlink"/>
    <w:basedOn w:val="a0"/>
    <w:uiPriority w:val="99"/>
    <w:unhideWhenUsed/>
    <w:rsid w:val="00557684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CB0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konferenciaonline.org.ua/ua/" TargetMode="External"/><Relationship Id="rId5" Type="http://schemas.openxmlformats.org/officeDocument/2006/relationships/hyperlink" Target="https://orcid.org/0000-0003-1076-0794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2024-10-28T21:39:00Z</dcterms:created>
  <dcterms:modified xsi:type="dcterms:W3CDTF">2024-11-05T13:54:00Z</dcterms:modified>
</cp:coreProperties>
</file>