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40" w:rsidRPr="00090E40" w:rsidRDefault="00090E40" w:rsidP="00FA09E5">
      <w:pPr>
        <w:pStyle w:val="a"/>
        <w:numPr>
          <w:ilvl w:val="0"/>
          <w:numId w:val="0"/>
        </w:numPr>
        <w:spacing w:after="0" w:line="360" w:lineRule="auto"/>
        <w:jc w:val="right"/>
        <w:rPr>
          <w:b w:val="0"/>
        </w:rPr>
      </w:pPr>
      <w:bookmarkStart w:id="0" w:name="_Toc169351562"/>
      <w:proofErr w:type="spellStart"/>
      <w:r w:rsidRPr="00090E40">
        <w:rPr>
          <w:b w:val="0"/>
        </w:rPr>
        <w:t>Дунаєва</w:t>
      </w:r>
      <w:proofErr w:type="spellEnd"/>
      <w:r w:rsidRPr="00090E40">
        <w:rPr>
          <w:b w:val="0"/>
        </w:rPr>
        <w:t xml:space="preserve"> Тамара </w:t>
      </w:r>
      <w:proofErr w:type="spellStart"/>
      <w:r w:rsidRPr="00090E40">
        <w:rPr>
          <w:b w:val="0"/>
        </w:rPr>
        <w:t>Альбінівна</w:t>
      </w:r>
      <w:proofErr w:type="spellEnd"/>
      <w:r w:rsidRPr="00090E40">
        <w:rPr>
          <w:b w:val="0"/>
        </w:rPr>
        <w:t xml:space="preserve">, </w:t>
      </w:r>
      <w:proofErr w:type="spellStart"/>
      <w:r w:rsidRPr="00090E40">
        <w:rPr>
          <w:b w:val="0"/>
        </w:rPr>
        <w:t>к.ф.-м.н</w:t>
      </w:r>
      <w:proofErr w:type="spellEnd"/>
      <w:r w:rsidRPr="00090E40">
        <w:rPr>
          <w:b w:val="0"/>
        </w:rPr>
        <w:t>., доцент</w:t>
      </w:r>
    </w:p>
    <w:p w:rsidR="00E83950" w:rsidRPr="00790857" w:rsidRDefault="00E83950" w:rsidP="00FA09E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ORCID ID: 0000-0001- 8104- 7836</w:t>
      </w:r>
    </w:p>
    <w:p w:rsidR="00E83950" w:rsidRDefault="00E83950" w:rsidP="00FA09E5">
      <w:pPr>
        <w:pStyle w:val="a5"/>
        <w:jc w:val="right"/>
      </w:pPr>
      <w:proofErr w:type="spellStart"/>
      <w:r>
        <w:t>Ляпота</w:t>
      </w:r>
      <w:proofErr w:type="spellEnd"/>
      <w:r>
        <w:t xml:space="preserve"> Робер</w:t>
      </w:r>
      <w:r w:rsidR="007E1C6E">
        <w:t xml:space="preserve">т </w:t>
      </w:r>
      <w:proofErr w:type="spellStart"/>
      <w:r w:rsidR="007E1C6E">
        <w:t>Вячеславович</w:t>
      </w:r>
      <w:proofErr w:type="spellEnd"/>
      <w:r w:rsidR="00FA09E5">
        <w:t>,</w:t>
      </w:r>
      <w:r w:rsidR="007E1C6E">
        <w:t xml:space="preserve"> </w:t>
      </w:r>
      <w:r w:rsidR="00FA09E5">
        <w:t>магістр</w:t>
      </w:r>
    </w:p>
    <w:p w:rsidR="00FA09E5" w:rsidRDefault="00FA09E5" w:rsidP="00FA09E5">
      <w:pPr>
        <w:pStyle w:val="a5"/>
        <w:jc w:val="right"/>
      </w:pPr>
      <w:r>
        <w:t>НТУУ «Київський політехнічний інститут ім. Ігоря Сікорського», Київ</w:t>
      </w:r>
    </w:p>
    <w:p w:rsidR="00090E40" w:rsidRDefault="00090E40" w:rsidP="00090E40">
      <w:pPr>
        <w:pStyle w:val="a"/>
        <w:numPr>
          <w:ilvl w:val="0"/>
          <w:numId w:val="0"/>
        </w:numPr>
        <w:ind w:right="282"/>
      </w:pPr>
    </w:p>
    <w:p w:rsidR="00E93825" w:rsidRDefault="003F4214" w:rsidP="00090E40">
      <w:pPr>
        <w:pStyle w:val="a"/>
        <w:numPr>
          <w:ilvl w:val="0"/>
          <w:numId w:val="0"/>
        </w:numPr>
        <w:ind w:right="282"/>
      </w:pPr>
      <w:r>
        <w:t xml:space="preserve">ПРИКЛАД </w:t>
      </w:r>
      <w:bookmarkEnd w:id="0"/>
      <w:r w:rsidR="00314918">
        <w:t>ПРОГРАМНОГО ПРОДУКТУ</w:t>
      </w:r>
      <w:r w:rsidR="00090E40">
        <w:t xml:space="preserve"> </w:t>
      </w:r>
      <w:r w:rsidR="00B64062">
        <w:t xml:space="preserve"> </w:t>
      </w:r>
      <w:r w:rsidR="00090E40">
        <w:t xml:space="preserve">ПРОЦЕСУ МОДЕЛЮВАННЯ ТА </w:t>
      </w:r>
      <w:r>
        <w:t xml:space="preserve">СИНТЕЗУ </w:t>
      </w:r>
      <w:r w:rsidR="00090E40">
        <w:t xml:space="preserve">СИСТЕМИ </w:t>
      </w:r>
      <w:r>
        <w:t xml:space="preserve">КЕРУВАННЯ </w:t>
      </w:r>
      <w:r w:rsidR="00090E40">
        <w:t xml:space="preserve">ПРОЦЕСОМ </w:t>
      </w:r>
      <w:r>
        <w:t xml:space="preserve"> ОКИСЛЮВАЛЬНОГО ПІРОЛІЗУ </w:t>
      </w:r>
      <w:r w:rsidR="00090E40">
        <w:t>МЕТАНУ</w:t>
      </w:r>
    </w:p>
    <w:p w:rsidR="0084009F" w:rsidRPr="0084009F" w:rsidRDefault="0084009F" w:rsidP="0084009F">
      <w:pPr>
        <w:pStyle w:val="a5"/>
        <w:rPr>
          <w:lang w:val="ru-RU"/>
        </w:rPr>
      </w:pPr>
    </w:p>
    <w:p w:rsidR="00132606" w:rsidRDefault="00132606" w:rsidP="003F4214">
      <w:pPr>
        <w:pStyle w:val="a5"/>
        <w:ind w:right="282"/>
      </w:pPr>
      <w:r>
        <w:t>Задачі по аналізу, моделюванню та синтезу систем керування об’єктами чи процесами є дуже част</w:t>
      </w:r>
      <w:r w:rsidR="003F4214">
        <w:t xml:space="preserve">ими </w:t>
      </w:r>
      <w:r>
        <w:t>задач</w:t>
      </w:r>
      <w:r w:rsidR="003F4214">
        <w:t xml:space="preserve">ами </w:t>
      </w:r>
      <w:r>
        <w:t xml:space="preserve"> в промисловості. Для цього можуть використовуватися багато різних допоміжних комп’ютерних програм, наприклад </w:t>
      </w:r>
      <w:r>
        <w:rPr>
          <w:lang w:val="en-US"/>
        </w:rPr>
        <w:t>MATLAB</w:t>
      </w:r>
      <w:r w:rsidRPr="00132606">
        <w:rPr>
          <w:lang w:val="ru-RU"/>
        </w:rPr>
        <w:t xml:space="preserve"> </w:t>
      </w:r>
      <w:r>
        <w:t xml:space="preserve">та </w:t>
      </w:r>
      <w:r>
        <w:rPr>
          <w:lang w:val="en-US"/>
        </w:rPr>
        <w:t>MathCAD</w:t>
      </w:r>
      <w:r w:rsidRPr="00132606">
        <w:rPr>
          <w:lang w:val="ru-RU"/>
        </w:rPr>
        <w:t>.</w:t>
      </w:r>
      <w:r>
        <w:t xml:space="preserve"> Завдяки цим програмам, процес моделювання можна значно скоротити, використовуючи їх багатий математичний функціонал.</w:t>
      </w:r>
    </w:p>
    <w:p w:rsidR="0084009F" w:rsidRDefault="00132606" w:rsidP="0084009F">
      <w:pPr>
        <w:pStyle w:val="a5"/>
      </w:pPr>
      <w:r>
        <w:t xml:space="preserve">Для досягнення цієї цілі ідеально підходить формат виконуваних файлів </w:t>
      </w:r>
      <w:r>
        <w:rPr>
          <w:lang w:val="en-US"/>
        </w:rPr>
        <w:t>MATLAB</w:t>
      </w:r>
      <w:r w:rsidRPr="003229E8">
        <w:t xml:space="preserve"> – </w:t>
      </w:r>
      <w:r>
        <w:rPr>
          <w:lang w:val="en-US"/>
        </w:rPr>
        <w:t>Live</w:t>
      </w:r>
      <w:r w:rsidRPr="003229E8">
        <w:t xml:space="preserve"> </w:t>
      </w:r>
      <w:r>
        <w:rPr>
          <w:lang w:val="en-US"/>
        </w:rPr>
        <w:t>Script</w:t>
      </w:r>
      <w:r w:rsidR="0084009F">
        <w:t xml:space="preserve"> </w:t>
      </w:r>
      <w:r w:rsidR="0084009F" w:rsidRPr="0084009F">
        <w:t>[7]</w:t>
      </w:r>
      <w:r w:rsidR="0084009F">
        <w:t>.</w:t>
      </w:r>
    </w:p>
    <w:p w:rsidR="0084009F" w:rsidRDefault="0084009F" w:rsidP="0084009F">
      <w:pPr>
        <w:pStyle w:val="a5"/>
      </w:pPr>
      <w:r>
        <w:t xml:space="preserve">Відмінність </w:t>
      </w:r>
      <w:r>
        <w:rPr>
          <w:lang w:val="en-US"/>
        </w:rPr>
        <w:t>Live</w:t>
      </w:r>
      <w:r w:rsidRPr="0084009F">
        <w:t xml:space="preserve"> </w:t>
      </w:r>
      <w:r>
        <w:rPr>
          <w:lang w:val="en-US"/>
        </w:rPr>
        <w:t>Script</w:t>
      </w:r>
      <w:r w:rsidRPr="0084009F">
        <w:t xml:space="preserve"> </w:t>
      </w:r>
      <w:r>
        <w:t xml:space="preserve">від звичайних файлів з кодом в тому, що вони представляють собою полотно, на яке можна додавати різноманітні графічні елементи по типу математичних формул в форматі </w:t>
      </w:r>
      <w:proofErr w:type="spellStart"/>
      <w:r>
        <w:rPr>
          <w:lang w:val="en-US"/>
        </w:rPr>
        <w:t>LaTeX</w:t>
      </w:r>
      <w:proofErr w:type="spellEnd"/>
      <w:r>
        <w:t xml:space="preserve">, зображень, таблиць, посилань, змісту та </w:t>
      </w:r>
      <w:proofErr w:type="spellStart"/>
      <w:r>
        <w:t>форматованого</w:t>
      </w:r>
      <w:proofErr w:type="spellEnd"/>
      <w:r>
        <w:t xml:space="preserve"> тексту. Але що важливіше, на це полотно також можна виводити графічні елементи вводу, як от кнопки, </w:t>
      </w:r>
      <w:proofErr w:type="spellStart"/>
      <w:r>
        <w:t>слайдери</w:t>
      </w:r>
      <w:proofErr w:type="spellEnd"/>
      <w:r>
        <w:t xml:space="preserve"> спадні списки, текстові поля вводу чи навіть палітру кольорів. І значення введені в ці елементи керування передаються змінним всередині коду, який можна налаштувати на автоматичну компіляцію при введенні нових значень.</w:t>
      </w:r>
    </w:p>
    <w:p w:rsidR="00280B06" w:rsidRDefault="00B85DB3" w:rsidP="00B85DB3">
      <w:pPr>
        <w:pStyle w:val="a5"/>
        <w:ind w:right="282"/>
        <w:rPr>
          <w:lang w:val="ru-RU"/>
        </w:rPr>
      </w:pPr>
      <w:r>
        <w:t xml:space="preserve">Для процесу моделювання та синтезу системи керування хімічним реактором окислювального піролізу, було розроблено прикладне програмне забезпечення, </w:t>
      </w:r>
      <w:r w:rsidR="001660CD">
        <w:t>яке за допо</w:t>
      </w:r>
      <w:r>
        <w:t xml:space="preserve">могою простого та зрозумілого </w:t>
      </w:r>
      <w:r>
        <w:lastRenderedPageBreak/>
        <w:t>візуального інтерфейсу дозволяє користувачу впливати на процес та аналізувати результати.</w:t>
      </w:r>
      <w:r w:rsidR="00280B06" w:rsidRPr="00280B06">
        <w:rPr>
          <w:lang w:val="ru-RU"/>
        </w:rPr>
        <w:t xml:space="preserve"> </w:t>
      </w:r>
    </w:p>
    <w:p w:rsidR="001660CD" w:rsidRDefault="00132606" w:rsidP="001660CD">
      <w:pPr>
        <w:pStyle w:val="a5"/>
      </w:pPr>
      <w:r>
        <w:t>Синтез системи керування починається з рівнянь балансу, що описують процеси</w:t>
      </w:r>
      <w:r w:rsidR="00B73BC1" w:rsidRPr="00B73BC1">
        <w:rPr>
          <w:lang w:val="ru-RU"/>
        </w:rPr>
        <w:t>,</w:t>
      </w:r>
      <w:r>
        <w:t xml:space="preserve"> які протікають всередині реактору.</w:t>
      </w:r>
      <w:r w:rsidR="001660CD" w:rsidRPr="001660CD">
        <w:t xml:space="preserve"> </w:t>
      </w:r>
      <w:r w:rsidR="001660CD">
        <w:t>На базі рівнянь балансу хімічного реактора, було складено статичну та динамічну моделі. З моделей було виведено передатні функції, що описують процес піролізу</w:t>
      </w:r>
      <w:r>
        <w:t xml:space="preserve"> </w:t>
      </w:r>
      <w:r w:rsidR="001660CD">
        <w:t>та з ними побудовано систему керування, для якої, користуючись трьома різними методами, підібрано оптимальний регулятор.</w:t>
      </w:r>
    </w:p>
    <w:p w:rsidR="00132606" w:rsidRDefault="00132606" w:rsidP="00ED0B54">
      <w:pPr>
        <w:pStyle w:val="a5"/>
      </w:pPr>
      <w:r>
        <w:t>Завдяки надбудові «</w:t>
      </w:r>
      <w:r>
        <w:rPr>
          <w:lang w:val="en-US"/>
        </w:rPr>
        <w:t>Symbolic</w:t>
      </w:r>
      <w:r w:rsidRPr="003229E8">
        <w:t xml:space="preserve"> </w:t>
      </w:r>
      <w:r>
        <w:rPr>
          <w:lang w:val="en-US"/>
        </w:rPr>
        <w:t>Math</w:t>
      </w:r>
      <w:r w:rsidRPr="003229E8">
        <w:t xml:space="preserve"> </w:t>
      </w:r>
      <w:r>
        <w:rPr>
          <w:lang w:val="en-US"/>
        </w:rPr>
        <w:t>Toolbox</w:t>
      </w:r>
      <w:r>
        <w:t xml:space="preserve">» всі рівняння та розрахунки з ними можна повністю автоматизувати. До </w:t>
      </w:r>
      <w:r w:rsidR="00404AA2">
        <w:t>того ж, через поля вводу чисел</w:t>
      </w:r>
      <w:r w:rsidR="00D76DE6">
        <w:t xml:space="preserve"> </w:t>
      </w:r>
      <w:r>
        <w:t xml:space="preserve"> вв</w:t>
      </w:r>
      <w:r w:rsidR="00272421">
        <w:t xml:space="preserve">одяться </w:t>
      </w:r>
      <w:r>
        <w:t>параметри статичного режиму та на їх основі буд</w:t>
      </w:r>
      <w:r w:rsidR="00272421">
        <w:t>ується</w:t>
      </w:r>
      <w:r>
        <w:t xml:space="preserve"> статичн</w:t>
      </w:r>
      <w:r w:rsidR="00D76DE6">
        <w:t>а</w:t>
      </w:r>
      <w:r>
        <w:t xml:space="preserve"> характеристик</w:t>
      </w:r>
      <w:r w:rsidR="00D76DE6">
        <w:t>а</w:t>
      </w:r>
      <w:r>
        <w:t>.</w:t>
      </w:r>
    </w:p>
    <w:p w:rsidR="0095562D" w:rsidRDefault="00EA4B92" w:rsidP="00ED0B54">
      <w:pPr>
        <w:pStyle w:val="a5"/>
      </w:pPr>
      <w:r>
        <w:t xml:space="preserve">В виведені формули передатних функцій </w:t>
      </w:r>
      <w:r w:rsidR="00272421">
        <w:t>підставляються</w:t>
      </w:r>
      <w:r>
        <w:t xml:space="preserve"> параметри статичного режиму</w:t>
      </w:r>
      <w:r w:rsidR="00B73BC1" w:rsidRPr="00B73BC1">
        <w:rPr>
          <w:lang w:val="ru-RU"/>
        </w:rPr>
        <w:t>,</w:t>
      </w:r>
      <w:r>
        <w:t xml:space="preserve"> що </w:t>
      </w:r>
      <w:r w:rsidR="00272421">
        <w:t>вводились</w:t>
      </w:r>
      <w:r>
        <w:t xml:space="preserve"> раніше</w:t>
      </w:r>
      <w:r w:rsidR="00D76DE6">
        <w:t>,</w:t>
      </w:r>
      <w:r>
        <w:t xml:space="preserve"> та конверту</w:t>
      </w:r>
      <w:r w:rsidR="00272421">
        <w:t>ються</w:t>
      </w:r>
      <w:r>
        <w:t xml:space="preserve"> символьні рівняння в передатні функції</w:t>
      </w:r>
      <w:r w:rsidR="00D76DE6">
        <w:t>,</w:t>
      </w:r>
      <w:r>
        <w:t xml:space="preserve"> що додаються в </w:t>
      </w:r>
      <w:r>
        <w:rPr>
          <w:lang w:val="en-US"/>
        </w:rPr>
        <w:t>MATLAB</w:t>
      </w:r>
      <w:r>
        <w:t xml:space="preserve"> надбудовою</w:t>
      </w:r>
      <w:r w:rsidRPr="003229E8">
        <w:rPr>
          <w:lang w:val="ru-RU"/>
        </w:rPr>
        <w:t xml:space="preserve"> </w:t>
      </w:r>
      <w:r>
        <w:t>«</w:t>
      </w:r>
      <w:r>
        <w:rPr>
          <w:lang w:val="en-US"/>
        </w:rPr>
        <w:t>Control</w:t>
      </w:r>
      <w:r w:rsidRPr="003229E8">
        <w:rPr>
          <w:lang w:val="ru-RU"/>
        </w:rPr>
        <w:t xml:space="preserve"> </w:t>
      </w:r>
      <w:r>
        <w:rPr>
          <w:lang w:val="en-US"/>
        </w:rPr>
        <w:t>System</w:t>
      </w:r>
      <w:r w:rsidRPr="003229E8">
        <w:rPr>
          <w:lang w:val="ru-RU"/>
        </w:rPr>
        <w:t xml:space="preserve"> </w:t>
      </w:r>
      <w:r>
        <w:rPr>
          <w:lang w:val="en-US"/>
        </w:rPr>
        <w:t>Toolbox</w:t>
      </w:r>
      <w:r>
        <w:t>»</w:t>
      </w:r>
      <w:r w:rsidRPr="003229E8">
        <w:rPr>
          <w:lang w:val="ru-RU"/>
        </w:rPr>
        <w:t>.</w:t>
      </w:r>
      <w:r>
        <w:t xml:space="preserve"> Ця ж надбудова дозволяє дуже легко будувати перехідні характеристики.</w:t>
      </w:r>
      <w:r w:rsidR="0095562D" w:rsidRPr="0095562D">
        <w:t xml:space="preserve"> </w:t>
      </w:r>
    </w:p>
    <w:p w:rsidR="0095562D" w:rsidRDefault="0095562D" w:rsidP="00ED0B54">
      <w:pPr>
        <w:pStyle w:val="a5"/>
      </w:pPr>
      <w:r>
        <w:t>Для керування в системі потрібні регулятор та зворотній зв’язок. Було  обрано та налаштовано ПІД-регулятор (пропорційно-інтегрально-диференційний регулятор).</w:t>
      </w:r>
    </w:p>
    <w:p w:rsidR="00280B06" w:rsidRDefault="00ED0B54" w:rsidP="00840706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b w:val="0"/>
        </w:rPr>
      </w:pPr>
      <w:r w:rsidRPr="0095562D">
        <w:rPr>
          <w:b w:val="0"/>
        </w:rPr>
        <w:t>Для налаштування  ПІД-ре</w:t>
      </w:r>
      <w:r>
        <w:rPr>
          <w:b w:val="0"/>
        </w:rPr>
        <w:t xml:space="preserve">гулятора </w:t>
      </w:r>
      <w:r w:rsidRPr="0095562D">
        <w:rPr>
          <w:b w:val="0"/>
        </w:rPr>
        <w:t>було використано декілька методів</w:t>
      </w:r>
      <w:r>
        <w:rPr>
          <w:b w:val="0"/>
        </w:rPr>
        <w:t>:</w:t>
      </w:r>
      <w:r w:rsidR="007E4C17">
        <w:rPr>
          <w:b w:val="0"/>
        </w:rPr>
        <w:t xml:space="preserve"> підбір </w:t>
      </w:r>
      <w:bookmarkStart w:id="1" w:name="_Toc169351557"/>
      <w:r w:rsidR="00840706" w:rsidRPr="0095562D">
        <w:rPr>
          <w:b w:val="0"/>
        </w:rPr>
        <w:t xml:space="preserve">параметрів регулятора методом </w:t>
      </w:r>
      <w:proofErr w:type="spellStart"/>
      <w:r w:rsidR="00840706" w:rsidRPr="0095562D">
        <w:rPr>
          <w:b w:val="0"/>
        </w:rPr>
        <w:t>Циглера-Нікольса</w:t>
      </w:r>
      <w:bookmarkEnd w:id="1"/>
      <w:proofErr w:type="spellEnd"/>
      <w:r w:rsidR="00840706">
        <w:rPr>
          <w:b w:val="0"/>
        </w:rPr>
        <w:t xml:space="preserve">, </w:t>
      </w:r>
      <w:bookmarkStart w:id="2" w:name="_Toc169351558"/>
      <w:r w:rsidR="00840706">
        <w:rPr>
          <w:b w:val="0"/>
        </w:rPr>
        <w:t>п</w:t>
      </w:r>
      <w:r w:rsidR="00840706" w:rsidRPr="0095562D">
        <w:rPr>
          <w:b w:val="0"/>
        </w:rPr>
        <w:t>ідбір параметрів регулятора методом М-кола</w:t>
      </w:r>
      <w:bookmarkEnd w:id="2"/>
      <w:r w:rsidR="00840706">
        <w:rPr>
          <w:b w:val="0"/>
        </w:rPr>
        <w:t xml:space="preserve"> і </w:t>
      </w:r>
      <w:bookmarkStart w:id="3" w:name="_Toc169351559"/>
      <w:r w:rsidR="00840706">
        <w:rPr>
          <w:b w:val="0"/>
        </w:rPr>
        <w:t>п</w:t>
      </w:r>
      <w:r w:rsidR="00840706" w:rsidRPr="0095562D">
        <w:rPr>
          <w:b w:val="0"/>
        </w:rPr>
        <w:t>ідбір параметрів регулятора за допомогою</w:t>
      </w:r>
      <w:r w:rsidR="00840706" w:rsidRPr="007E4C17">
        <w:rPr>
          <w:b w:val="0"/>
        </w:rPr>
        <w:t xml:space="preserve"> </w:t>
      </w:r>
      <w:r w:rsidR="00840706" w:rsidRPr="0095562D">
        <w:rPr>
          <w:b w:val="0"/>
          <w:lang w:val="en-US"/>
        </w:rPr>
        <w:t>PID</w:t>
      </w:r>
      <w:r w:rsidR="00840706" w:rsidRPr="00B73BC1">
        <w:rPr>
          <w:b w:val="0"/>
        </w:rPr>
        <w:t>-</w:t>
      </w:r>
      <w:r w:rsidR="00840706" w:rsidRPr="0095562D">
        <w:rPr>
          <w:b w:val="0"/>
          <w:lang w:val="en-US"/>
        </w:rPr>
        <w:t>Tune</w:t>
      </w:r>
      <w:bookmarkEnd w:id="3"/>
      <w:r w:rsidR="00840706">
        <w:rPr>
          <w:b w:val="0"/>
        </w:rPr>
        <w:t xml:space="preserve">. Найкращим виявився </w:t>
      </w:r>
      <w:r w:rsidR="00840706" w:rsidRPr="0095562D">
        <w:rPr>
          <w:b w:val="0"/>
          <w:lang w:val="en-US"/>
        </w:rPr>
        <w:t>PID</w:t>
      </w:r>
      <w:r w:rsidR="00840706" w:rsidRPr="00B73BC1">
        <w:rPr>
          <w:b w:val="0"/>
        </w:rPr>
        <w:t>-</w:t>
      </w:r>
      <w:r w:rsidR="00840706" w:rsidRPr="0095562D">
        <w:rPr>
          <w:b w:val="0"/>
          <w:lang w:val="en-US"/>
        </w:rPr>
        <w:t>Tune</w:t>
      </w:r>
      <w:r w:rsidR="007E4C17">
        <w:rPr>
          <w:b w:val="0"/>
        </w:rPr>
        <w:t>.</w:t>
      </w:r>
    </w:p>
    <w:p w:rsidR="004E3B31" w:rsidRDefault="0095562D" w:rsidP="00C04776">
      <w:pPr>
        <w:pStyle w:val="a5"/>
      </w:pPr>
      <w:r>
        <w:t xml:space="preserve">Вбудований в </w:t>
      </w:r>
      <w:r>
        <w:rPr>
          <w:lang w:val="en-US"/>
        </w:rPr>
        <w:t>MATLAB</w:t>
      </w:r>
      <w:r w:rsidRPr="00B73BC1">
        <w:t xml:space="preserve"> </w:t>
      </w:r>
      <w:r>
        <w:t xml:space="preserve">метод підбору параметрів регуляторів </w:t>
      </w:r>
      <w:r>
        <w:rPr>
          <w:lang w:val="en-US"/>
        </w:rPr>
        <w:t>PID</w:t>
      </w:r>
      <w:r w:rsidRPr="00B73BC1">
        <w:t>-</w:t>
      </w:r>
      <w:r>
        <w:rPr>
          <w:lang w:val="en-US"/>
        </w:rPr>
        <w:t>Tune</w:t>
      </w:r>
      <w:r w:rsidRPr="00B73BC1">
        <w:t xml:space="preserve"> </w:t>
      </w:r>
      <w:r>
        <w:t>викорис</w:t>
      </w:r>
      <w:r w:rsidR="00CF3FE9">
        <w:t>товує власний алгоритм перебору.</w:t>
      </w:r>
      <w:r>
        <w:t xml:space="preserve"> Але, на відміну від попередніх методів, він дозволяє отримати параметри будь-якого типу ПІД-регулятора автоматично</w:t>
      </w:r>
      <w:r w:rsidR="00C04776">
        <w:t xml:space="preserve">. </w:t>
      </w:r>
      <w:bookmarkStart w:id="4" w:name="_Toc169351569"/>
    </w:p>
    <w:p w:rsidR="00280B06" w:rsidRPr="00314918" w:rsidRDefault="00280B06" w:rsidP="004E3B31">
      <w:pPr>
        <w:pStyle w:val="a5"/>
        <w:jc w:val="center"/>
        <w:rPr>
          <w:b/>
          <w:lang w:val="ru-RU"/>
        </w:rPr>
      </w:pPr>
    </w:p>
    <w:p w:rsidR="00EA4B92" w:rsidRDefault="00EA4B92" w:rsidP="004E3B31">
      <w:pPr>
        <w:pStyle w:val="a5"/>
        <w:jc w:val="center"/>
        <w:rPr>
          <w:b/>
        </w:rPr>
      </w:pPr>
      <w:r w:rsidRPr="004E3B31">
        <w:rPr>
          <w:b/>
        </w:rPr>
        <w:lastRenderedPageBreak/>
        <w:t xml:space="preserve">Візуальне відображення </w:t>
      </w:r>
      <w:proofErr w:type="spellStart"/>
      <w:r w:rsidRPr="004E3B31">
        <w:rPr>
          <w:b/>
        </w:rPr>
        <w:t>скрипту</w:t>
      </w:r>
      <w:proofErr w:type="spellEnd"/>
      <w:r w:rsidRPr="004E3B31">
        <w:rPr>
          <w:b/>
        </w:rPr>
        <w:t xml:space="preserve"> та інтерфейсів</w:t>
      </w:r>
      <w:bookmarkEnd w:id="4"/>
    </w:p>
    <w:p w:rsidR="00280B06" w:rsidRDefault="004E3B31" w:rsidP="004E3B31">
      <w:pPr>
        <w:pStyle w:val="a5"/>
      </w:pPr>
      <w:r w:rsidRPr="00991468">
        <w:t xml:space="preserve">Окрім </w:t>
      </w:r>
      <w:r>
        <w:t xml:space="preserve">коду, на сторінці </w:t>
      </w:r>
      <w:proofErr w:type="spellStart"/>
      <w:r>
        <w:t>скрипту</w:t>
      </w:r>
      <w:proofErr w:type="spellEnd"/>
      <w:r>
        <w:t xml:space="preserve"> також можна додати відповідні формули розрахунку та пояснення до процесів що відбуваються.</w:t>
      </w:r>
    </w:p>
    <w:p w:rsidR="004E3B31" w:rsidRPr="00272421" w:rsidRDefault="004E3B31" w:rsidP="004E3B31">
      <w:pPr>
        <w:pStyle w:val="a5"/>
        <w:rPr>
          <w:szCs w:val="28"/>
        </w:rPr>
      </w:pPr>
      <w:r>
        <w:t xml:space="preserve">На рисунку 1 показано </w:t>
      </w:r>
      <w:r w:rsidRPr="004E3B31">
        <w:rPr>
          <w:szCs w:val="28"/>
        </w:rPr>
        <w:t>ф</w:t>
      </w:r>
      <w:r w:rsidRPr="004E3B31">
        <w:rPr>
          <w:rFonts w:cs="Times New Roman"/>
          <w:szCs w:val="28"/>
        </w:rPr>
        <w:t>рагмент інтерфейсу автоматичної побудови статичної характеристики</w:t>
      </w:r>
      <w:r>
        <w:rPr>
          <w:rFonts w:cs="Times New Roman"/>
          <w:szCs w:val="28"/>
        </w:rPr>
        <w:t>.</w:t>
      </w:r>
      <w:r w:rsidR="00272421">
        <w:rPr>
          <w:rFonts w:cs="Times New Roman"/>
          <w:szCs w:val="28"/>
        </w:rPr>
        <w:t xml:space="preserve"> На рисунку 2 зображено ф</w:t>
      </w:r>
      <w:r w:rsidR="00272421" w:rsidRPr="005E02C5">
        <w:rPr>
          <w:rFonts w:cs="Times New Roman"/>
          <w:szCs w:val="28"/>
        </w:rPr>
        <w:t xml:space="preserve">рагмент інтерфейсу підбору параметрів регулятора системою </w:t>
      </w:r>
      <w:r w:rsidR="00272421" w:rsidRPr="005E02C5">
        <w:rPr>
          <w:rFonts w:cs="Times New Roman"/>
          <w:szCs w:val="28"/>
          <w:lang w:val="en-US"/>
        </w:rPr>
        <w:t>PID</w:t>
      </w:r>
      <w:r w:rsidR="00272421" w:rsidRPr="005E02C5">
        <w:rPr>
          <w:rFonts w:cs="Times New Roman"/>
          <w:szCs w:val="28"/>
          <w:lang w:val="ru-RU"/>
        </w:rPr>
        <w:t>-</w:t>
      </w:r>
      <w:r w:rsidR="00272421" w:rsidRPr="005E02C5">
        <w:rPr>
          <w:rFonts w:cs="Times New Roman"/>
          <w:szCs w:val="28"/>
          <w:lang w:val="en-US"/>
        </w:rPr>
        <w:t>Tune</w:t>
      </w:r>
      <w:r w:rsidR="00272421">
        <w:rPr>
          <w:rFonts w:cs="Times New Roman"/>
          <w:szCs w:val="28"/>
        </w:rPr>
        <w:t>.</w:t>
      </w:r>
    </w:p>
    <w:p w:rsidR="004E3B31" w:rsidRPr="004E3B31" w:rsidRDefault="004E3B31" w:rsidP="004E3B31">
      <w:pPr>
        <w:pStyle w:val="a5"/>
        <w:rPr>
          <w:szCs w:val="28"/>
        </w:rPr>
      </w:pPr>
    </w:p>
    <w:p w:rsidR="00EA4B92" w:rsidRDefault="00EA4B92" w:rsidP="00EA4B92">
      <w:pPr>
        <w:pStyle w:val="a5"/>
      </w:pPr>
      <w:r w:rsidRPr="00EA4B92">
        <w:rPr>
          <w:noProof/>
          <w:lang w:val="ru-RU" w:eastAsia="ru-RU"/>
        </w:rPr>
        <w:drawing>
          <wp:inline distT="0" distB="0" distL="0" distR="0">
            <wp:extent cx="5291935" cy="5833110"/>
            <wp:effectExtent l="38100" t="19050" r="23015" b="15240"/>
            <wp:docPr id="2007517804" name="Рисунок 1" descr="Зображення, що містить текст, схема, знімок екрана, ряд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517804" name="Рисунок 1" descr="Зображення, що містить текст, схема, знімок екрана, ряд&#10;&#10;Автоматично згенерований опи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706" cy="58097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04776" w:rsidRPr="00B738AB" w:rsidRDefault="00C04776" w:rsidP="00B738AB">
      <w:pPr>
        <w:pStyle w:val="a5"/>
        <w:jc w:val="center"/>
        <w:rPr>
          <w:rFonts w:cs="Times New Roman"/>
          <w:szCs w:val="28"/>
        </w:rPr>
      </w:pPr>
      <w:r w:rsidRPr="00B738AB">
        <w:rPr>
          <w:rFonts w:cs="Times New Roman"/>
          <w:szCs w:val="28"/>
        </w:rPr>
        <w:t>Рис</w:t>
      </w:r>
      <w:r w:rsidR="005037C0" w:rsidRPr="00B738AB">
        <w:rPr>
          <w:rFonts w:cs="Times New Roman"/>
          <w:szCs w:val="28"/>
        </w:rPr>
        <w:t>.</w:t>
      </w:r>
      <w:r w:rsidRPr="00B738AB">
        <w:rPr>
          <w:rFonts w:cs="Times New Roman"/>
          <w:szCs w:val="28"/>
        </w:rPr>
        <w:t>1 – Фрагмент інтерфейсу автоматичної побудови статичної характеристики</w:t>
      </w:r>
    </w:p>
    <w:p w:rsidR="00E634C2" w:rsidRPr="00B738AB" w:rsidRDefault="00E634C2" w:rsidP="00B738AB">
      <w:pPr>
        <w:pStyle w:val="a5"/>
        <w:jc w:val="center"/>
        <w:rPr>
          <w:szCs w:val="28"/>
        </w:rPr>
      </w:pPr>
    </w:p>
    <w:p w:rsidR="00E634C2" w:rsidRPr="00132606" w:rsidRDefault="00E634C2" w:rsidP="00132606">
      <w:pPr>
        <w:pStyle w:val="a5"/>
      </w:pPr>
      <w:r w:rsidRPr="00E634C2">
        <w:rPr>
          <w:rFonts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510614" cy="7623810"/>
            <wp:effectExtent l="19050" t="19050" r="13886" b="15240"/>
            <wp:docPr id="2044697799" name="Рисунок 1" descr="Зображення, що містить текст, схема, ряд, знімок екран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697799" name="Рисунок 1" descr="Зображення, що містить текст, схема, ряд, знімок екрана&#10;&#10;Автоматично згенерований опи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770" cy="76254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32606" w:rsidRPr="00314918" w:rsidRDefault="00E634C2" w:rsidP="005E0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2C5">
        <w:rPr>
          <w:rFonts w:ascii="Times New Roman" w:hAnsi="Times New Roman" w:cs="Times New Roman"/>
          <w:sz w:val="28"/>
          <w:szCs w:val="28"/>
        </w:rPr>
        <w:t>Рис</w:t>
      </w:r>
      <w:r w:rsidR="005037C0" w:rsidRPr="005E02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E02C5">
        <w:rPr>
          <w:rFonts w:ascii="Times New Roman" w:hAnsi="Times New Roman" w:cs="Times New Roman"/>
          <w:sz w:val="28"/>
          <w:szCs w:val="28"/>
        </w:rPr>
        <w:t xml:space="preserve"> </w:t>
      </w:r>
      <w:r w:rsidR="00CD2E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E02C5">
        <w:rPr>
          <w:rFonts w:ascii="Times New Roman" w:hAnsi="Times New Roman" w:cs="Times New Roman"/>
          <w:sz w:val="28"/>
          <w:szCs w:val="28"/>
        </w:rPr>
        <w:t xml:space="preserve">– Фрагмент </w:t>
      </w:r>
      <w:proofErr w:type="spellStart"/>
      <w:r w:rsidRPr="005E02C5">
        <w:rPr>
          <w:rFonts w:ascii="Times New Roman" w:hAnsi="Times New Roman" w:cs="Times New Roman"/>
          <w:sz w:val="28"/>
          <w:szCs w:val="28"/>
        </w:rPr>
        <w:t>інтерфейсу</w:t>
      </w:r>
      <w:proofErr w:type="spellEnd"/>
      <w:r w:rsidRPr="005E0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02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02C5">
        <w:rPr>
          <w:rFonts w:ascii="Times New Roman" w:hAnsi="Times New Roman" w:cs="Times New Roman"/>
          <w:sz w:val="28"/>
          <w:szCs w:val="28"/>
        </w:rPr>
        <w:t>ідбору</w:t>
      </w:r>
      <w:proofErr w:type="spellEnd"/>
      <w:r w:rsidRPr="005E0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2C5"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 w:rsidRPr="005E02C5">
        <w:rPr>
          <w:rFonts w:ascii="Times New Roman" w:hAnsi="Times New Roman" w:cs="Times New Roman"/>
          <w:sz w:val="28"/>
          <w:szCs w:val="28"/>
        </w:rPr>
        <w:t xml:space="preserve"> регулятора системою </w:t>
      </w:r>
      <w:r w:rsidRPr="005E02C5">
        <w:rPr>
          <w:rFonts w:ascii="Times New Roman" w:hAnsi="Times New Roman" w:cs="Times New Roman"/>
          <w:sz w:val="28"/>
          <w:szCs w:val="28"/>
          <w:lang w:val="en-US"/>
        </w:rPr>
        <w:t>PID</w:t>
      </w:r>
      <w:r w:rsidRPr="005E02C5">
        <w:rPr>
          <w:rFonts w:ascii="Times New Roman" w:hAnsi="Times New Roman" w:cs="Times New Roman"/>
          <w:sz w:val="28"/>
          <w:szCs w:val="28"/>
        </w:rPr>
        <w:t>-</w:t>
      </w:r>
      <w:r w:rsidRPr="005E02C5">
        <w:rPr>
          <w:rFonts w:ascii="Times New Roman" w:hAnsi="Times New Roman" w:cs="Times New Roman"/>
          <w:sz w:val="28"/>
          <w:szCs w:val="28"/>
          <w:lang w:val="en-US"/>
        </w:rPr>
        <w:t>Tune</w:t>
      </w:r>
    </w:p>
    <w:p w:rsidR="00B64062" w:rsidRDefault="003A43BB" w:rsidP="00B64062">
      <w:pPr>
        <w:pStyle w:val="a5"/>
      </w:pPr>
      <w:r>
        <w:lastRenderedPageBreak/>
        <w:t>Таким чином с</w:t>
      </w:r>
      <w:r w:rsidR="00B64062">
        <w:t xml:space="preserve">творений </w:t>
      </w:r>
      <w:r w:rsidR="001660CD">
        <w:t>програмний продукт</w:t>
      </w:r>
      <w:r w:rsidR="00B64062">
        <w:t xml:space="preserve"> дозволяє просто та зручно дослідити процес моделювання та синтезу системи керування процесом окислювального піролізу метану.</w:t>
      </w:r>
    </w:p>
    <w:p w:rsidR="00272421" w:rsidRDefault="00272421" w:rsidP="00B64062">
      <w:pPr>
        <w:pStyle w:val="a5"/>
      </w:pPr>
    </w:p>
    <w:p w:rsidR="00C44756" w:rsidRPr="005E02C5" w:rsidRDefault="00C44756" w:rsidP="00C44756">
      <w:pPr>
        <w:pStyle w:val="a5"/>
        <w:numPr>
          <w:ilvl w:val="0"/>
          <w:numId w:val="4"/>
        </w:numPr>
        <w:rPr>
          <w:sz w:val="24"/>
          <w:szCs w:val="24"/>
        </w:rPr>
      </w:pPr>
      <w:proofErr w:type="spellStart"/>
      <w:r w:rsidRPr="005E02C5">
        <w:rPr>
          <w:sz w:val="24"/>
          <w:szCs w:val="24"/>
        </w:rPr>
        <w:t>Create</w:t>
      </w:r>
      <w:proofErr w:type="spellEnd"/>
      <w:r w:rsidRPr="005E02C5">
        <w:rPr>
          <w:sz w:val="24"/>
          <w:szCs w:val="24"/>
        </w:rPr>
        <w:t xml:space="preserve"> </w:t>
      </w:r>
      <w:proofErr w:type="spellStart"/>
      <w:r w:rsidRPr="005E02C5">
        <w:rPr>
          <w:sz w:val="24"/>
          <w:szCs w:val="24"/>
        </w:rPr>
        <w:t>Live</w:t>
      </w:r>
      <w:proofErr w:type="spellEnd"/>
      <w:r w:rsidRPr="005E02C5">
        <w:rPr>
          <w:sz w:val="24"/>
          <w:szCs w:val="24"/>
        </w:rPr>
        <w:t xml:space="preserve"> </w:t>
      </w:r>
      <w:proofErr w:type="spellStart"/>
      <w:r w:rsidRPr="005E02C5">
        <w:rPr>
          <w:sz w:val="24"/>
          <w:szCs w:val="24"/>
        </w:rPr>
        <w:t>Scripts</w:t>
      </w:r>
      <w:proofErr w:type="spellEnd"/>
      <w:r w:rsidRPr="005E02C5">
        <w:rPr>
          <w:sz w:val="24"/>
          <w:szCs w:val="24"/>
        </w:rPr>
        <w:t xml:space="preserve"> </w:t>
      </w:r>
      <w:proofErr w:type="spellStart"/>
      <w:r w:rsidRPr="005E02C5">
        <w:rPr>
          <w:sz w:val="24"/>
          <w:szCs w:val="24"/>
        </w:rPr>
        <w:t>in</w:t>
      </w:r>
      <w:proofErr w:type="spellEnd"/>
      <w:r w:rsidRPr="005E02C5">
        <w:rPr>
          <w:sz w:val="24"/>
          <w:szCs w:val="24"/>
        </w:rPr>
        <w:t xml:space="preserve"> </w:t>
      </w:r>
      <w:proofErr w:type="spellStart"/>
      <w:r w:rsidRPr="005E02C5">
        <w:rPr>
          <w:sz w:val="24"/>
          <w:szCs w:val="24"/>
        </w:rPr>
        <w:t>the</w:t>
      </w:r>
      <w:proofErr w:type="spellEnd"/>
      <w:r w:rsidRPr="005E02C5">
        <w:rPr>
          <w:sz w:val="24"/>
          <w:szCs w:val="24"/>
        </w:rPr>
        <w:t xml:space="preserve"> </w:t>
      </w:r>
      <w:proofErr w:type="spellStart"/>
      <w:r w:rsidRPr="005E02C5">
        <w:rPr>
          <w:sz w:val="24"/>
          <w:szCs w:val="24"/>
        </w:rPr>
        <w:t>Live</w:t>
      </w:r>
      <w:proofErr w:type="spellEnd"/>
      <w:r w:rsidRPr="005E02C5">
        <w:rPr>
          <w:sz w:val="24"/>
          <w:szCs w:val="24"/>
        </w:rPr>
        <w:t xml:space="preserve"> Editor- MATLAB &amp; </w:t>
      </w:r>
      <w:proofErr w:type="spellStart"/>
      <w:r w:rsidRPr="005E02C5">
        <w:rPr>
          <w:sz w:val="24"/>
          <w:szCs w:val="24"/>
        </w:rPr>
        <w:t>Simulink</w:t>
      </w:r>
      <w:proofErr w:type="spellEnd"/>
      <w:r w:rsidRPr="005E02C5">
        <w:rPr>
          <w:sz w:val="24"/>
          <w:szCs w:val="24"/>
        </w:rPr>
        <w:t xml:space="preserve">. </w:t>
      </w:r>
      <w:proofErr w:type="spellStart"/>
      <w:r w:rsidRPr="005E02C5">
        <w:rPr>
          <w:sz w:val="24"/>
          <w:szCs w:val="24"/>
        </w:rPr>
        <w:t>MathWorks</w:t>
      </w:r>
      <w:proofErr w:type="spellEnd"/>
      <w:r w:rsidRPr="005E02C5">
        <w:rPr>
          <w:sz w:val="24"/>
          <w:szCs w:val="24"/>
        </w:rPr>
        <w:t xml:space="preserve"> - </w:t>
      </w:r>
      <w:proofErr w:type="spellStart"/>
      <w:r w:rsidRPr="005E02C5">
        <w:rPr>
          <w:sz w:val="24"/>
          <w:szCs w:val="24"/>
        </w:rPr>
        <w:t>Makers</w:t>
      </w:r>
      <w:proofErr w:type="spellEnd"/>
      <w:r w:rsidRPr="005E02C5">
        <w:rPr>
          <w:sz w:val="24"/>
          <w:szCs w:val="24"/>
        </w:rPr>
        <w:t xml:space="preserve"> </w:t>
      </w:r>
      <w:proofErr w:type="spellStart"/>
      <w:r w:rsidRPr="005E02C5">
        <w:rPr>
          <w:sz w:val="24"/>
          <w:szCs w:val="24"/>
        </w:rPr>
        <w:t>of</w:t>
      </w:r>
      <w:proofErr w:type="spellEnd"/>
      <w:r w:rsidRPr="005E02C5">
        <w:rPr>
          <w:sz w:val="24"/>
          <w:szCs w:val="24"/>
        </w:rPr>
        <w:t xml:space="preserve"> MATLAB </w:t>
      </w:r>
      <w:proofErr w:type="spellStart"/>
      <w:r w:rsidRPr="005E02C5">
        <w:rPr>
          <w:sz w:val="24"/>
          <w:szCs w:val="24"/>
        </w:rPr>
        <w:t>and</w:t>
      </w:r>
      <w:proofErr w:type="spellEnd"/>
      <w:r w:rsidRPr="005E02C5">
        <w:rPr>
          <w:sz w:val="24"/>
          <w:szCs w:val="24"/>
        </w:rPr>
        <w:t xml:space="preserve"> </w:t>
      </w:r>
      <w:proofErr w:type="spellStart"/>
      <w:r w:rsidRPr="005E02C5">
        <w:rPr>
          <w:sz w:val="24"/>
          <w:szCs w:val="24"/>
        </w:rPr>
        <w:t>Simulink</w:t>
      </w:r>
      <w:proofErr w:type="spellEnd"/>
      <w:r w:rsidRPr="005E02C5">
        <w:rPr>
          <w:sz w:val="24"/>
          <w:szCs w:val="24"/>
        </w:rPr>
        <w:t xml:space="preserve"> - MATLAB &amp; </w:t>
      </w:r>
      <w:proofErr w:type="spellStart"/>
      <w:r w:rsidRPr="005E02C5">
        <w:rPr>
          <w:sz w:val="24"/>
          <w:szCs w:val="24"/>
        </w:rPr>
        <w:t>Simulink</w:t>
      </w:r>
      <w:proofErr w:type="spellEnd"/>
      <w:r w:rsidRPr="005E02C5">
        <w:rPr>
          <w:sz w:val="24"/>
          <w:szCs w:val="24"/>
        </w:rPr>
        <w:t xml:space="preserve">. URL: </w:t>
      </w:r>
      <w:hyperlink r:id="rId10" w:history="1">
        <w:r w:rsidRPr="005E02C5">
          <w:rPr>
            <w:rStyle w:val="af"/>
            <w:sz w:val="24"/>
            <w:szCs w:val="24"/>
          </w:rPr>
          <w:t>https://www.mathworks.com/help/matlab/matlab_prog/create-live-scripts.html</w:t>
        </w:r>
      </w:hyperlink>
      <w:r w:rsidRPr="005E02C5">
        <w:rPr>
          <w:sz w:val="24"/>
          <w:szCs w:val="24"/>
        </w:rPr>
        <w:t xml:space="preserve"> (</w:t>
      </w:r>
      <w:proofErr w:type="spellStart"/>
      <w:r w:rsidRPr="005E02C5">
        <w:rPr>
          <w:sz w:val="24"/>
          <w:szCs w:val="24"/>
        </w:rPr>
        <w:t>date</w:t>
      </w:r>
      <w:proofErr w:type="spellEnd"/>
      <w:r w:rsidRPr="005E02C5">
        <w:rPr>
          <w:sz w:val="24"/>
          <w:szCs w:val="24"/>
        </w:rPr>
        <w:t xml:space="preserve"> </w:t>
      </w:r>
      <w:proofErr w:type="spellStart"/>
      <w:r w:rsidRPr="005E02C5">
        <w:rPr>
          <w:sz w:val="24"/>
          <w:szCs w:val="24"/>
        </w:rPr>
        <w:t>of</w:t>
      </w:r>
      <w:proofErr w:type="spellEnd"/>
      <w:r w:rsidRPr="005E02C5">
        <w:rPr>
          <w:sz w:val="24"/>
          <w:szCs w:val="24"/>
        </w:rPr>
        <w:t xml:space="preserve"> </w:t>
      </w:r>
      <w:proofErr w:type="spellStart"/>
      <w:r w:rsidRPr="005E02C5">
        <w:rPr>
          <w:sz w:val="24"/>
          <w:szCs w:val="24"/>
        </w:rPr>
        <w:t>access</w:t>
      </w:r>
      <w:proofErr w:type="spellEnd"/>
      <w:r w:rsidRPr="005E02C5">
        <w:rPr>
          <w:sz w:val="24"/>
          <w:szCs w:val="24"/>
        </w:rPr>
        <w:t>: 05.06.2024).</w:t>
      </w:r>
    </w:p>
    <w:p w:rsidR="00C44756" w:rsidRPr="005E02C5" w:rsidRDefault="00C44756" w:rsidP="00C44756">
      <w:pPr>
        <w:pStyle w:val="a5"/>
        <w:numPr>
          <w:ilvl w:val="0"/>
          <w:numId w:val="4"/>
        </w:numPr>
        <w:rPr>
          <w:sz w:val="24"/>
          <w:szCs w:val="24"/>
        </w:rPr>
      </w:pPr>
      <w:r w:rsidRPr="005E02C5">
        <w:rPr>
          <w:sz w:val="24"/>
          <w:szCs w:val="24"/>
        </w:rPr>
        <w:t xml:space="preserve">Математичне моделювання об’єктів керування хімічних і фармацевтичних виробництв: </w:t>
      </w:r>
      <w:proofErr w:type="spellStart"/>
      <w:r w:rsidRPr="005E02C5">
        <w:rPr>
          <w:sz w:val="24"/>
          <w:szCs w:val="24"/>
        </w:rPr>
        <w:t>навч</w:t>
      </w:r>
      <w:proofErr w:type="spellEnd"/>
      <w:r w:rsidRPr="005E02C5">
        <w:rPr>
          <w:sz w:val="24"/>
          <w:szCs w:val="24"/>
        </w:rPr>
        <w:t>.</w:t>
      </w:r>
      <w:r w:rsidR="007E24BF">
        <w:rPr>
          <w:sz w:val="24"/>
          <w:szCs w:val="24"/>
        </w:rPr>
        <w:t xml:space="preserve"> </w:t>
      </w:r>
      <w:r w:rsidRPr="005E02C5">
        <w:rPr>
          <w:sz w:val="24"/>
          <w:szCs w:val="24"/>
        </w:rPr>
        <w:t xml:space="preserve">посібник / </w:t>
      </w:r>
      <w:proofErr w:type="spellStart"/>
      <w:r w:rsidRPr="005E02C5">
        <w:rPr>
          <w:sz w:val="24"/>
          <w:szCs w:val="24"/>
        </w:rPr>
        <w:t>Красніков</w:t>
      </w:r>
      <w:proofErr w:type="spellEnd"/>
      <w:r w:rsidRPr="005E02C5">
        <w:rPr>
          <w:sz w:val="24"/>
          <w:szCs w:val="24"/>
        </w:rPr>
        <w:t xml:space="preserve"> І. Л., </w:t>
      </w:r>
      <w:proofErr w:type="spellStart"/>
      <w:r w:rsidRPr="005E02C5">
        <w:rPr>
          <w:sz w:val="24"/>
          <w:szCs w:val="24"/>
        </w:rPr>
        <w:t>Бабіченко</w:t>
      </w:r>
      <w:proofErr w:type="spellEnd"/>
      <w:r w:rsidRPr="005E02C5">
        <w:rPr>
          <w:sz w:val="24"/>
          <w:szCs w:val="24"/>
        </w:rPr>
        <w:t xml:space="preserve"> А. К., </w:t>
      </w:r>
      <w:proofErr w:type="spellStart"/>
      <w:r w:rsidRPr="005E02C5">
        <w:rPr>
          <w:sz w:val="24"/>
          <w:szCs w:val="24"/>
        </w:rPr>
        <w:t>Вельма</w:t>
      </w:r>
      <w:proofErr w:type="spellEnd"/>
      <w:r w:rsidRPr="005E02C5">
        <w:rPr>
          <w:sz w:val="24"/>
          <w:szCs w:val="24"/>
        </w:rPr>
        <w:t xml:space="preserve"> В. І., </w:t>
      </w:r>
      <w:proofErr w:type="spellStart"/>
      <w:r w:rsidRPr="005E02C5">
        <w:rPr>
          <w:sz w:val="24"/>
          <w:szCs w:val="24"/>
        </w:rPr>
        <w:t>Подустов</w:t>
      </w:r>
      <w:proofErr w:type="spellEnd"/>
      <w:r w:rsidRPr="005E02C5">
        <w:rPr>
          <w:sz w:val="24"/>
          <w:szCs w:val="24"/>
        </w:rPr>
        <w:t xml:space="preserve"> М. О., Зайцев О. І., </w:t>
      </w:r>
      <w:proofErr w:type="spellStart"/>
      <w:r w:rsidRPr="005E02C5">
        <w:rPr>
          <w:sz w:val="24"/>
          <w:szCs w:val="24"/>
        </w:rPr>
        <w:t>Бабіченко</w:t>
      </w:r>
      <w:proofErr w:type="spellEnd"/>
      <w:r w:rsidRPr="005E02C5">
        <w:rPr>
          <w:sz w:val="24"/>
          <w:szCs w:val="24"/>
        </w:rPr>
        <w:t xml:space="preserve"> Ю. А.; за ред. А.К. </w:t>
      </w:r>
      <w:proofErr w:type="spellStart"/>
      <w:r w:rsidRPr="005E02C5">
        <w:rPr>
          <w:sz w:val="24"/>
          <w:szCs w:val="24"/>
        </w:rPr>
        <w:t>Бабіченко</w:t>
      </w:r>
      <w:proofErr w:type="spellEnd"/>
      <w:r w:rsidRPr="005E02C5">
        <w:rPr>
          <w:sz w:val="24"/>
          <w:szCs w:val="24"/>
        </w:rPr>
        <w:t>. – Х. : Вид-во ТОВ "С.А.М.", 2015 р. – 224 с.</w:t>
      </w:r>
    </w:p>
    <w:p w:rsidR="00B64062" w:rsidRPr="005E02C5" w:rsidRDefault="00C44756" w:rsidP="003A43BB">
      <w:pPr>
        <w:pStyle w:val="a5"/>
        <w:rPr>
          <w:sz w:val="24"/>
          <w:szCs w:val="24"/>
        </w:rPr>
      </w:pPr>
      <w:r w:rsidRPr="005E02C5">
        <w:rPr>
          <w:sz w:val="24"/>
          <w:szCs w:val="24"/>
        </w:rPr>
        <w:t xml:space="preserve"> </w:t>
      </w:r>
    </w:p>
    <w:p w:rsidR="00B64062" w:rsidRDefault="00B64062" w:rsidP="00B64062">
      <w:pPr>
        <w:pStyle w:val="a5"/>
        <w:jc w:val="left"/>
      </w:pPr>
    </w:p>
    <w:p w:rsidR="00B64062" w:rsidRPr="00B64062" w:rsidRDefault="00B64062">
      <w:pPr>
        <w:rPr>
          <w:lang w:val="uk-UA"/>
        </w:rPr>
      </w:pPr>
    </w:p>
    <w:sectPr w:rsidR="00B64062" w:rsidRPr="00B64062" w:rsidSect="00280B06">
      <w:footerReference w:type="default" r:id="rId11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C21" w:rsidRDefault="00315C21" w:rsidP="00B64062">
      <w:pPr>
        <w:spacing w:after="0" w:line="240" w:lineRule="auto"/>
      </w:pPr>
      <w:r>
        <w:separator/>
      </w:r>
    </w:p>
  </w:endnote>
  <w:endnote w:type="continuationSeparator" w:id="0">
    <w:p w:rsidR="00315C21" w:rsidRDefault="00315C21" w:rsidP="00B6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4931"/>
      <w:docPartObj>
        <w:docPartGallery w:val="Page Numbers (Bottom of Page)"/>
        <w:docPartUnique/>
      </w:docPartObj>
    </w:sdtPr>
    <w:sdtContent>
      <w:p w:rsidR="00B64062" w:rsidRDefault="0027344B">
        <w:pPr>
          <w:pStyle w:val="ad"/>
          <w:jc w:val="center"/>
        </w:pPr>
        <w:fldSimple w:instr=" PAGE   \* MERGEFORMAT ">
          <w:r w:rsidR="00314918">
            <w:rPr>
              <w:noProof/>
            </w:rPr>
            <w:t>1</w:t>
          </w:r>
        </w:fldSimple>
      </w:p>
    </w:sdtContent>
  </w:sdt>
  <w:p w:rsidR="00B64062" w:rsidRDefault="00B6406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C21" w:rsidRDefault="00315C21" w:rsidP="00B64062">
      <w:pPr>
        <w:spacing w:after="0" w:line="240" w:lineRule="auto"/>
      </w:pPr>
      <w:r>
        <w:separator/>
      </w:r>
    </w:p>
  </w:footnote>
  <w:footnote w:type="continuationSeparator" w:id="0">
    <w:p w:rsidR="00315C21" w:rsidRDefault="00315C21" w:rsidP="00B64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14E7C"/>
    <w:multiLevelType w:val="hybridMultilevel"/>
    <w:tmpl w:val="66A8B0F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D322B1"/>
    <w:multiLevelType w:val="multilevel"/>
    <w:tmpl w:val="65CE255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64D69FF"/>
    <w:multiLevelType w:val="multilevel"/>
    <w:tmpl w:val="1A8CE1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369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606"/>
    <w:rsid w:val="00090E40"/>
    <w:rsid w:val="000F4F79"/>
    <w:rsid w:val="00132606"/>
    <w:rsid w:val="001660CD"/>
    <w:rsid w:val="001F75C0"/>
    <w:rsid w:val="00272421"/>
    <w:rsid w:val="0027344B"/>
    <w:rsid w:val="00280B06"/>
    <w:rsid w:val="002A5450"/>
    <w:rsid w:val="002C4FF8"/>
    <w:rsid w:val="00314918"/>
    <w:rsid w:val="00315C21"/>
    <w:rsid w:val="003A43BB"/>
    <w:rsid w:val="003F4214"/>
    <w:rsid w:val="00404AA2"/>
    <w:rsid w:val="00410FB8"/>
    <w:rsid w:val="00485FDE"/>
    <w:rsid w:val="004E3B31"/>
    <w:rsid w:val="005037C0"/>
    <w:rsid w:val="00571A80"/>
    <w:rsid w:val="005E02C5"/>
    <w:rsid w:val="007E1C6E"/>
    <w:rsid w:val="007E24BF"/>
    <w:rsid w:val="007E4C17"/>
    <w:rsid w:val="008119B7"/>
    <w:rsid w:val="0084009F"/>
    <w:rsid w:val="00840706"/>
    <w:rsid w:val="0095562D"/>
    <w:rsid w:val="00B64062"/>
    <w:rsid w:val="00B738AB"/>
    <w:rsid w:val="00B73BC1"/>
    <w:rsid w:val="00B85DB3"/>
    <w:rsid w:val="00C04776"/>
    <w:rsid w:val="00C44756"/>
    <w:rsid w:val="00CD2E7A"/>
    <w:rsid w:val="00CF3FE9"/>
    <w:rsid w:val="00D76DE6"/>
    <w:rsid w:val="00E634C2"/>
    <w:rsid w:val="00E83950"/>
    <w:rsid w:val="00E93825"/>
    <w:rsid w:val="00EA4B92"/>
    <w:rsid w:val="00EC29EA"/>
    <w:rsid w:val="00ED0B54"/>
    <w:rsid w:val="00FA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93825"/>
  </w:style>
  <w:style w:type="paragraph" w:styleId="1">
    <w:name w:val="heading 1"/>
    <w:basedOn w:val="a1"/>
    <w:next w:val="a1"/>
    <w:link w:val="10"/>
    <w:qFormat/>
    <w:rsid w:val="00EA4B9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а"/>
    <w:basedOn w:val="a1"/>
    <w:link w:val="a6"/>
    <w:qFormat/>
    <w:rsid w:val="00132606"/>
    <w:pPr>
      <w:spacing w:after="0" w:line="360" w:lineRule="auto"/>
      <w:ind w:firstLine="709"/>
      <w:jc w:val="both"/>
    </w:pPr>
    <w:rPr>
      <w:rFonts w:ascii="Times New Roman" w:hAnsi="Times New Roman"/>
      <w:kern w:val="2"/>
      <w:sz w:val="28"/>
      <w:lang w:val="uk-UA"/>
    </w:rPr>
  </w:style>
  <w:style w:type="character" w:customStyle="1" w:styleId="a6">
    <w:name w:val="База Знак"/>
    <w:basedOn w:val="a2"/>
    <w:link w:val="a5"/>
    <w:rsid w:val="00132606"/>
    <w:rPr>
      <w:rFonts w:ascii="Times New Roman" w:hAnsi="Times New Roman"/>
      <w:kern w:val="2"/>
      <w:sz w:val="28"/>
      <w:lang w:val="uk-UA"/>
    </w:rPr>
  </w:style>
  <w:style w:type="paragraph" w:customStyle="1" w:styleId="a">
    <w:name w:val="Розділ"/>
    <w:basedOn w:val="a1"/>
    <w:next w:val="a5"/>
    <w:link w:val="a7"/>
    <w:qFormat/>
    <w:rsid w:val="00132606"/>
    <w:pPr>
      <w:keepNext/>
      <w:keepLines/>
      <w:numPr>
        <w:numId w:val="1"/>
      </w:numPr>
      <w:spacing w:after="8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kern w:val="2"/>
      <w:sz w:val="28"/>
      <w:szCs w:val="28"/>
      <w:lang w:val="uk-UA"/>
    </w:rPr>
  </w:style>
  <w:style w:type="character" w:customStyle="1" w:styleId="a7">
    <w:name w:val="Розділ Знак"/>
    <w:basedOn w:val="a2"/>
    <w:link w:val="a"/>
    <w:rsid w:val="00132606"/>
    <w:rPr>
      <w:rFonts w:ascii="Times New Roman" w:eastAsiaTheme="majorEastAsia" w:hAnsi="Times New Roman" w:cs="Times New Roman"/>
      <w:b/>
      <w:bCs/>
      <w:kern w:val="2"/>
      <w:sz w:val="28"/>
      <w:szCs w:val="28"/>
      <w:lang w:val="uk-UA"/>
    </w:rPr>
  </w:style>
  <w:style w:type="paragraph" w:customStyle="1" w:styleId="a0">
    <w:name w:val="Підрозділ"/>
    <w:basedOn w:val="a1"/>
    <w:next w:val="a5"/>
    <w:link w:val="a8"/>
    <w:qFormat/>
    <w:rsid w:val="00132606"/>
    <w:pPr>
      <w:keepNext/>
      <w:keepLines/>
      <w:numPr>
        <w:ilvl w:val="1"/>
        <w:numId w:val="2"/>
      </w:numPr>
      <w:spacing w:after="80" w:line="240" w:lineRule="auto"/>
      <w:jc w:val="center"/>
      <w:outlineLvl w:val="1"/>
    </w:pPr>
    <w:rPr>
      <w:rFonts w:ascii="Times New Roman" w:eastAsiaTheme="majorEastAsia" w:hAnsi="Times New Roman" w:cs="Times New Roman"/>
      <w:b/>
      <w:bCs/>
      <w:kern w:val="2"/>
      <w:sz w:val="28"/>
      <w:szCs w:val="28"/>
      <w:lang w:val="uk-UA"/>
    </w:rPr>
  </w:style>
  <w:style w:type="character" w:customStyle="1" w:styleId="a8">
    <w:name w:val="Підрозділ Знак"/>
    <w:basedOn w:val="a2"/>
    <w:link w:val="a0"/>
    <w:rsid w:val="00132606"/>
    <w:rPr>
      <w:rFonts w:ascii="Times New Roman" w:eastAsiaTheme="majorEastAsia" w:hAnsi="Times New Roman" w:cs="Times New Roman"/>
      <w:b/>
      <w:bCs/>
      <w:kern w:val="2"/>
      <w:sz w:val="28"/>
      <w:szCs w:val="28"/>
      <w:lang w:val="uk-UA"/>
    </w:rPr>
  </w:style>
  <w:style w:type="character" w:customStyle="1" w:styleId="10">
    <w:name w:val="Заголовок 1 Знак"/>
    <w:basedOn w:val="a2"/>
    <w:link w:val="1"/>
    <w:rsid w:val="00EA4B92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paragraph" w:styleId="a9">
    <w:name w:val="Balloon Text"/>
    <w:basedOn w:val="a1"/>
    <w:link w:val="aa"/>
    <w:uiPriority w:val="99"/>
    <w:semiHidden/>
    <w:unhideWhenUsed/>
    <w:rsid w:val="00EA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A4B92"/>
    <w:rPr>
      <w:rFonts w:ascii="Tahoma" w:hAnsi="Tahoma" w:cs="Tahoma"/>
      <w:sz w:val="16"/>
      <w:szCs w:val="16"/>
    </w:rPr>
  </w:style>
  <w:style w:type="paragraph" w:styleId="ab">
    <w:name w:val="header"/>
    <w:basedOn w:val="a1"/>
    <w:link w:val="ac"/>
    <w:uiPriority w:val="99"/>
    <w:semiHidden/>
    <w:unhideWhenUsed/>
    <w:rsid w:val="00B64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semiHidden/>
    <w:rsid w:val="00B64062"/>
  </w:style>
  <w:style w:type="paragraph" w:styleId="ad">
    <w:name w:val="footer"/>
    <w:basedOn w:val="a1"/>
    <w:link w:val="ae"/>
    <w:uiPriority w:val="99"/>
    <w:unhideWhenUsed/>
    <w:rsid w:val="00B64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B64062"/>
  </w:style>
  <w:style w:type="character" w:styleId="af">
    <w:name w:val="Hyperlink"/>
    <w:basedOn w:val="a2"/>
    <w:uiPriority w:val="99"/>
    <w:unhideWhenUsed/>
    <w:rsid w:val="00C447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athworks.com/help/matlab/matlab_prog/create-live-script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6807D-F42A-47E3-AF86-79C3EC5B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12</cp:revision>
  <dcterms:created xsi:type="dcterms:W3CDTF">2024-07-07T14:56:00Z</dcterms:created>
  <dcterms:modified xsi:type="dcterms:W3CDTF">2024-07-07T19:52:00Z</dcterms:modified>
</cp:coreProperties>
</file>