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D023" w14:textId="2701F6DF" w:rsidR="006503EF" w:rsidRPr="00FE610B" w:rsidRDefault="00FE610B" w:rsidP="006503E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>Boiarinova</w:t>
      </w:r>
      <w:proofErr w:type="spellEnd"/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>Yuliia</w:t>
      </w:r>
      <w:proofErr w:type="spellEnd"/>
    </w:p>
    <w:p w14:paraId="116893A5" w14:textId="6D2D6C61" w:rsidR="00FE610B" w:rsidRPr="00FE610B" w:rsidRDefault="00FE610B" w:rsidP="006503E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PhD, </w:t>
      </w:r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>associate professor</w:t>
      </w:r>
    </w:p>
    <w:p w14:paraId="4EF61F57" w14:textId="77777777" w:rsidR="00FE610B" w:rsidRDefault="00FE610B" w:rsidP="00FE610B">
      <w:pPr>
        <w:jc w:val="right"/>
        <w:rPr>
          <w:rFonts w:ascii="Times New Roman" w:hAnsi="Times New Roman" w:cs="Times New Roman"/>
          <w:sz w:val="28"/>
          <w:szCs w:val="28"/>
        </w:rPr>
      </w:pPr>
      <w:r w:rsidRPr="00FE610B">
        <w:rPr>
          <w:rFonts w:ascii="Times New Roman" w:hAnsi="Times New Roman" w:cs="Times New Roman"/>
          <w:sz w:val="28"/>
          <w:szCs w:val="28"/>
        </w:rPr>
        <w:t xml:space="preserve">National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Ukraine</w:t>
      </w:r>
    </w:p>
    <w:p w14:paraId="684A1BFF" w14:textId="5E3C6B88" w:rsidR="00FE610B" w:rsidRPr="00FE610B" w:rsidRDefault="00FE610B" w:rsidP="00FE610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6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610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Igor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Sikorsky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Institute”</w:t>
      </w:r>
      <w:r w:rsidRPr="00FE61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E610B">
        <w:rPr>
          <w:rFonts w:ascii="Times New Roman" w:hAnsi="Times New Roman" w:cs="Times New Roman"/>
          <w:sz w:val="28"/>
          <w:szCs w:val="28"/>
          <w:lang w:val="en-US"/>
        </w:rPr>
        <w:t>Kiyv</w:t>
      </w:r>
      <w:proofErr w:type="spellEnd"/>
    </w:p>
    <w:p w14:paraId="587F3A4E" w14:textId="2B8C495B" w:rsidR="00FE610B" w:rsidRPr="00FE610B" w:rsidRDefault="00FE610B" w:rsidP="00FE610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610B"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r w:rsidRPr="00FE610B">
        <w:rPr>
          <w:rFonts w:ascii="Times New Roman" w:hAnsi="Times New Roman" w:cs="Times New Roman"/>
          <w:sz w:val="28"/>
          <w:szCs w:val="28"/>
          <w:lang w:val="en-US"/>
        </w:rPr>
        <w:t>0000-0002-8974-529X</w:t>
      </w:r>
    </w:p>
    <w:p w14:paraId="7CBEA362" w14:textId="4589FD84" w:rsidR="006503EF" w:rsidRPr="00FE610B" w:rsidRDefault="00FE610B" w:rsidP="00FE610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E61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Boichuk</w:t>
      </w:r>
      <w:proofErr w:type="spellEnd"/>
      <w:r w:rsidRPr="00FE61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Vladislav</w:t>
      </w:r>
      <w:r w:rsidR="006503EF" w:rsidRPr="00FE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9B2DFB0" w14:textId="77777777" w:rsidR="00FE610B" w:rsidRDefault="00FE610B" w:rsidP="00FE61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610B">
        <w:rPr>
          <w:rFonts w:ascii="Times New Roman" w:eastAsia="Times New Roman" w:hAnsi="Times New Roman" w:cs="Times New Roman"/>
          <w:sz w:val="28"/>
          <w:szCs w:val="28"/>
          <w:lang w:val="en-US"/>
        </w:rPr>
        <w:t>Master,</w:t>
      </w:r>
      <w:r w:rsidRPr="00FE610B">
        <w:rPr>
          <w:rFonts w:ascii="Times New Roman" w:hAnsi="Times New Roman" w:cs="Times New Roman"/>
          <w:sz w:val="28"/>
          <w:szCs w:val="28"/>
        </w:rPr>
        <w:t xml:space="preserve"> </w:t>
      </w:r>
      <w:r w:rsidRPr="00FE610B">
        <w:rPr>
          <w:rFonts w:ascii="Times New Roman" w:hAnsi="Times New Roman" w:cs="Times New Roman"/>
          <w:sz w:val="28"/>
          <w:szCs w:val="28"/>
        </w:rPr>
        <w:t xml:space="preserve">National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University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Ukraine</w:t>
      </w:r>
      <w:r w:rsidRPr="00FE6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E0D9C0" w14:textId="15BFC9F1" w:rsidR="00FE610B" w:rsidRPr="00FE610B" w:rsidRDefault="00FE610B" w:rsidP="00FE610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E610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Igor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Sikorsky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10B">
        <w:rPr>
          <w:rFonts w:ascii="Times New Roman" w:hAnsi="Times New Roman" w:cs="Times New Roman"/>
          <w:sz w:val="28"/>
          <w:szCs w:val="28"/>
        </w:rPr>
        <w:t>Polytechnic</w:t>
      </w:r>
      <w:proofErr w:type="spellEnd"/>
      <w:r w:rsidRPr="00FE610B">
        <w:rPr>
          <w:rFonts w:ascii="Times New Roman" w:hAnsi="Times New Roman" w:cs="Times New Roman"/>
          <w:sz w:val="28"/>
          <w:szCs w:val="28"/>
        </w:rPr>
        <w:t xml:space="preserve"> Institute”</w:t>
      </w:r>
      <w:r w:rsidRPr="00FE610B">
        <w:rPr>
          <w:rFonts w:ascii="Times New Roman" w:hAnsi="Times New Roman" w:cs="Times New Roman"/>
          <w:sz w:val="28"/>
          <w:szCs w:val="28"/>
          <w:lang w:val="en-US"/>
        </w:rPr>
        <w:t>, Kyiv</w:t>
      </w:r>
    </w:p>
    <w:p w14:paraId="56CB1CFF" w14:textId="00A7B53F" w:rsidR="006503EF" w:rsidRPr="00FE610B" w:rsidRDefault="00FE610B" w:rsidP="00FE610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en-GB"/>
        </w:rPr>
      </w:pPr>
      <w:r w:rsidRPr="00FE610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en-GB"/>
        </w:rPr>
        <w:t>SYSTEM OF INTELLIGENT DATA PROCESSING SUSTAINABLE PURCHASE BASED ON NEURAL NETWORKS</w:t>
      </w:r>
    </w:p>
    <w:p w14:paraId="2B9C37C8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Implementing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especially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GPT-4,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analyzing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opens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horizons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regulatory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bodies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organizations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involved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AI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automate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textual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detecting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obvious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signs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corruption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subtle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patterns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behavior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indicate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risks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[1]. </w:t>
      </w:r>
    </w:p>
    <w:p w14:paraId="29702281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AI's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large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sets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adapt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changing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behavioral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patterns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becomes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critical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ensuring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relevance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accuracy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analytical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reports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Moreover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AI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significantly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reduce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audit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monitoring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costs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quickly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volumes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humans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cannot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handle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allows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auditors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focus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efforts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cases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require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in-depth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expert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intervention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[2].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B01A66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Optimizing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enhances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efficiency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funds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strengthens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citizens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'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trust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demonstrating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transparency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accountability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decisions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related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resource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expenditure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14:paraId="0E942D47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enables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analyze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provided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API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identify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lastRenderedPageBreak/>
        <w:t>corruption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tenders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able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independently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learn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adapt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requiring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machine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algorithms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[4]. </w:t>
      </w:r>
    </w:p>
    <w:p w14:paraId="536DFFDA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integrating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API,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collects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large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volumes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further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analyzing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particularly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GPT-4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35D59CC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begins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extracting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necessary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API,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provides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detailed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tender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including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descriptions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contract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amounts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participants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Selected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subjected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primary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filtering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cleaning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ensure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relevance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accuracy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before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being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prepared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GPT-4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0047108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advanced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algorithms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detect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signs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corruption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risks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related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analyzes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textual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looks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connections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anomalies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predictions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conclusions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aspect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user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allows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receive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predictions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refine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query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parameters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accurate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C12C74C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Thus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fully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automated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involves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participation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specialist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controlling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adjusting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results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ensures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system's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flexibility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possibility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adaptation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individual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applying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intelligent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about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demonstrates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significant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increasing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efficiency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transparency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reducing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corruption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risks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area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A507037" w14:textId="77777777" w:rsidR="006248CD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GPT-4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AI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models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allows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large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volumes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identifying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patterns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providing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substantiated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predictions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lastRenderedPageBreak/>
        <w:t>regarding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risks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approach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only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helps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resources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interested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parties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also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enhances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trust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government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procurement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due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increased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openness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48CD">
        <w:rPr>
          <w:rFonts w:ascii="Times New Roman" w:hAnsi="Times New Roman" w:cs="Times New Roman"/>
          <w:sz w:val="28"/>
          <w:szCs w:val="28"/>
          <w:lang w:val="uk-UA"/>
        </w:rPr>
        <w:t>accountability</w:t>
      </w:r>
      <w:proofErr w:type="spellEnd"/>
      <w:r w:rsidRPr="006248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981A61" w14:textId="041D3F2B" w:rsidR="007A6145" w:rsidRPr="00FE610B" w:rsidRDefault="006248CD" w:rsidP="007A61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610B">
        <w:rPr>
          <w:rFonts w:ascii="Times New Roman" w:hAnsi="Times New Roman" w:cs="Times New Roman"/>
          <w:b/>
          <w:sz w:val="24"/>
          <w:szCs w:val="24"/>
          <w:lang w:val="en-US"/>
        </w:rPr>
        <w:t>List of references</w:t>
      </w:r>
    </w:p>
    <w:p w14:paraId="6097482F" w14:textId="29BBA4AF" w:rsidR="005A13A2" w:rsidRPr="00FE610B" w:rsidRDefault="005A13A2" w:rsidP="007A6145">
      <w:pPr>
        <w:pStyle w:val="ab"/>
        <w:numPr>
          <w:ilvl w:val="0"/>
          <w:numId w:val="1"/>
        </w:numPr>
        <w:spacing w:after="0" w:line="360" w:lineRule="auto"/>
        <w:rPr>
          <w:rStyle w:val="af1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</w:pPr>
      <w:r w:rsidRPr="00FE610B">
        <w:rPr>
          <w:rFonts w:ascii="Times New Roman" w:hAnsi="Times New Roman" w:cs="Times New Roman"/>
          <w:sz w:val="24"/>
          <w:szCs w:val="24"/>
          <w:lang w:val="en-US"/>
        </w:rPr>
        <w:t>What is artificial intelligence (AI)</w:t>
      </w:r>
      <w:r w:rsidR="00FE610B">
        <w:rPr>
          <w:rFonts w:ascii="Times New Roman" w:hAnsi="Times New Roman" w:cs="Times New Roman"/>
          <w:sz w:val="24"/>
          <w:szCs w:val="24"/>
          <w:lang w:val="en-US"/>
        </w:rPr>
        <w:t>. Online:</w:t>
      </w:r>
      <w:r w:rsidRPr="00FE6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FE61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 xml:space="preserve">https://www.techtarget.com/searchenterpriseai/definition/AI-Artificial-Intelligence </w:t>
        </w:r>
      </w:hyperlink>
    </w:p>
    <w:p w14:paraId="3530B119" w14:textId="69DBF282" w:rsidR="007A6145" w:rsidRPr="00FE610B" w:rsidRDefault="007A6145" w:rsidP="007A6145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How</w:t>
      </w:r>
      <w:proofErr w:type="spellEnd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can</w:t>
      </w:r>
      <w:proofErr w:type="spellEnd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AI </w:t>
      </w:r>
      <w:proofErr w:type="spellStart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transform</w:t>
      </w:r>
      <w:proofErr w:type="spellEnd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government</w:t>
      </w:r>
      <w:proofErr w:type="spellEnd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procurement</w:t>
      </w:r>
      <w:proofErr w:type="spellEnd"/>
      <w:r w:rsidR="00FE610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FE610B" w:rsidRPr="00FE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10B">
        <w:rPr>
          <w:rFonts w:ascii="Times New Roman" w:hAnsi="Times New Roman" w:cs="Times New Roman"/>
          <w:sz w:val="24"/>
          <w:szCs w:val="24"/>
          <w:lang w:val="en-US"/>
        </w:rPr>
        <w:t>Online:</w:t>
      </w:r>
      <w:r w:rsidRPr="00FE6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hyperlink r:id="rId9" w:history="1">
        <w:r w:rsidRPr="00FE61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https://www.government-transformation.com/innovation/can-ai-transform-government-procurement</w:t>
        </w:r>
      </w:hyperlink>
      <w:r w:rsidRPr="00FE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06D451" w14:textId="35F367E7" w:rsidR="007A6145" w:rsidRPr="00FE610B" w:rsidRDefault="007A6145" w:rsidP="007A6145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610B">
        <w:rPr>
          <w:rFonts w:ascii="Times New Roman" w:hAnsi="Times New Roman" w:cs="Times New Roman"/>
          <w:sz w:val="24"/>
          <w:szCs w:val="24"/>
          <w:lang w:val="en-US"/>
        </w:rPr>
        <w:t>What does artificial intelligence mean for government procurement?</w:t>
      </w:r>
      <w:r w:rsidRPr="00FE6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10B">
        <w:rPr>
          <w:rFonts w:ascii="Times New Roman" w:hAnsi="Times New Roman" w:cs="Times New Roman"/>
          <w:sz w:val="24"/>
          <w:szCs w:val="24"/>
          <w:lang w:val="en-US"/>
        </w:rPr>
        <w:t>Online:</w:t>
      </w:r>
      <w:hyperlink r:id="rId10" w:history="1">
        <w:r w:rsidRPr="00FE610B">
          <w:rPr>
            <w:rStyle w:val="af1"/>
            <w:rFonts w:ascii="Times New Roman" w:hAnsi="Times New Roman" w:cs="Times New Roman"/>
            <w:sz w:val="24"/>
            <w:szCs w:val="24"/>
          </w:rPr>
          <w:t>https://www.instituteforgovernment.org.uk/event/artificial-intelligence-government-procurement</w:t>
        </w:r>
      </w:hyperlink>
      <w:r w:rsidRPr="00FE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6F1ADD" w14:textId="39AC7D71" w:rsidR="007A6145" w:rsidRPr="00FE610B" w:rsidRDefault="006248CD" w:rsidP="007A6145">
      <w:pPr>
        <w:pStyle w:val="ab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E610B">
        <w:rPr>
          <w:rFonts w:ascii="Times New Roman" w:hAnsi="Times New Roman" w:cs="Times New Roman"/>
          <w:sz w:val="24"/>
          <w:szCs w:val="24"/>
          <w:lang w:val="en-US"/>
        </w:rPr>
        <w:t>Documentarion</w:t>
      </w:r>
      <w:proofErr w:type="spellEnd"/>
      <w:r w:rsidRPr="00FE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145" w:rsidRPr="00FE610B">
        <w:rPr>
          <w:rFonts w:ascii="Times New Roman" w:hAnsi="Times New Roman" w:cs="Times New Roman"/>
          <w:sz w:val="24"/>
          <w:szCs w:val="24"/>
          <w:lang w:val="en-US"/>
        </w:rPr>
        <w:t>openprocurement.api</w:t>
      </w:r>
      <w:proofErr w:type="spellEnd"/>
      <w:r w:rsidR="00FE61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610B" w:rsidRPr="00FE61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10B">
        <w:rPr>
          <w:rFonts w:ascii="Times New Roman" w:hAnsi="Times New Roman" w:cs="Times New Roman"/>
          <w:sz w:val="24"/>
          <w:szCs w:val="24"/>
          <w:lang w:val="en-US"/>
        </w:rPr>
        <w:t>Online:</w:t>
      </w:r>
      <w:r w:rsidR="007A6145" w:rsidRPr="00FE6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7A6145" w:rsidRPr="00FE610B">
          <w:rPr>
            <w:rStyle w:val="af1"/>
            <w:rFonts w:ascii="Times New Roman" w:hAnsi="Times New Roman" w:cs="Times New Roman"/>
            <w:bCs/>
            <w:sz w:val="24"/>
            <w:szCs w:val="24"/>
            <w:lang w:val="en-US"/>
          </w:rPr>
          <w:t>https://prozorro-api-docs.readthedocs.io/uk/master/</w:t>
        </w:r>
      </w:hyperlink>
      <w:r w:rsidR="007A6145" w:rsidRPr="00FE61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2848" w:rsidRPr="00FE61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7A6145" w:rsidRPr="00FE610B" w:rsidSect="002A5F4F">
      <w:footerReference w:type="default" r:id="rId12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1644" w14:textId="77777777" w:rsidR="00BE6257" w:rsidRDefault="00BE6257" w:rsidP="00CA53A3">
      <w:pPr>
        <w:spacing w:after="0" w:line="240" w:lineRule="auto"/>
      </w:pPr>
      <w:r>
        <w:separator/>
      </w:r>
    </w:p>
  </w:endnote>
  <w:endnote w:type="continuationSeparator" w:id="0">
    <w:p w14:paraId="7424DF09" w14:textId="77777777" w:rsidR="00BE6257" w:rsidRDefault="00BE6257" w:rsidP="00CA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imbus Mono L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309E" w14:textId="68586A5C" w:rsidR="0083324C" w:rsidRDefault="009A051E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6CF8F7" wp14:editId="738C4C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39518" w14:textId="77777777" w:rsidR="0083324C" w:rsidRDefault="00B550B2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42BA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E1F05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96CF8F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5.55pt;height:13.3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" stroked="f">
              <v:textbox inset=".45pt,.45pt,.45pt,.45pt">
                <w:txbxContent>
                  <w:p w14:paraId="74139518" w14:textId="77777777" w:rsidR="0083324C" w:rsidRDefault="00B550B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42BAD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E1F0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26C6" w14:textId="77777777" w:rsidR="00BE6257" w:rsidRDefault="00BE6257" w:rsidP="00CA53A3">
      <w:pPr>
        <w:spacing w:after="0" w:line="240" w:lineRule="auto"/>
      </w:pPr>
      <w:r>
        <w:separator/>
      </w:r>
    </w:p>
  </w:footnote>
  <w:footnote w:type="continuationSeparator" w:id="0">
    <w:p w14:paraId="18636DE5" w14:textId="77777777" w:rsidR="00BE6257" w:rsidRDefault="00BE6257" w:rsidP="00CA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EB018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A632AD5"/>
    <w:multiLevelType w:val="hybridMultilevel"/>
    <w:tmpl w:val="F188A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D97967"/>
    <w:multiLevelType w:val="hybridMultilevel"/>
    <w:tmpl w:val="70A4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4BA2"/>
    <w:multiLevelType w:val="hybridMultilevel"/>
    <w:tmpl w:val="ADF41B38"/>
    <w:lvl w:ilvl="0" w:tplc="D4D20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B7"/>
    <w:rsid w:val="0002740A"/>
    <w:rsid w:val="00042BAD"/>
    <w:rsid w:val="00052B63"/>
    <w:rsid w:val="00080952"/>
    <w:rsid w:val="000C3CBB"/>
    <w:rsid w:val="000D4A93"/>
    <w:rsid w:val="000D5349"/>
    <w:rsid w:val="000F0444"/>
    <w:rsid w:val="00104FF2"/>
    <w:rsid w:val="001317EA"/>
    <w:rsid w:val="001526B7"/>
    <w:rsid w:val="00177B36"/>
    <w:rsid w:val="00191F9C"/>
    <w:rsid w:val="001D3187"/>
    <w:rsid w:val="001D5BB6"/>
    <w:rsid w:val="001F4286"/>
    <w:rsid w:val="00241B04"/>
    <w:rsid w:val="00265507"/>
    <w:rsid w:val="0026648B"/>
    <w:rsid w:val="00296998"/>
    <w:rsid w:val="00297C76"/>
    <w:rsid w:val="002A5F4F"/>
    <w:rsid w:val="002E79F3"/>
    <w:rsid w:val="00312C60"/>
    <w:rsid w:val="00336100"/>
    <w:rsid w:val="0033719E"/>
    <w:rsid w:val="00337C0D"/>
    <w:rsid w:val="00340CF4"/>
    <w:rsid w:val="00342505"/>
    <w:rsid w:val="00356A3B"/>
    <w:rsid w:val="003D4267"/>
    <w:rsid w:val="004043D6"/>
    <w:rsid w:val="004D1036"/>
    <w:rsid w:val="004E6BB8"/>
    <w:rsid w:val="005154BD"/>
    <w:rsid w:val="00564285"/>
    <w:rsid w:val="00592987"/>
    <w:rsid w:val="005A13A2"/>
    <w:rsid w:val="005B36F9"/>
    <w:rsid w:val="005B657E"/>
    <w:rsid w:val="005D4F0B"/>
    <w:rsid w:val="005E2848"/>
    <w:rsid w:val="005F198E"/>
    <w:rsid w:val="005F784A"/>
    <w:rsid w:val="006248CD"/>
    <w:rsid w:val="0063166C"/>
    <w:rsid w:val="006503EF"/>
    <w:rsid w:val="00653637"/>
    <w:rsid w:val="006D6BE6"/>
    <w:rsid w:val="006E7C04"/>
    <w:rsid w:val="007568A0"/>
    <w:rsid w:val="00764AA8"/>
    <w:rsid w:val="00786EDF"/>
    <w:rsid w:val="00792DFC"/>
    <w:rsid w:val="007A6145"/>
    <w:rsid w:val="007A6929"/>
    <w:rsid w:val="007B2A4C"/>
    <w:rsid w:val="007B7C32"/>
    <w:rsid w:val="007D5681"/>
    <w:rsid w:val="007F2CDB"/>
    <w:rsid w:val="00800A49"/>
    <w:rsid w:val="0081198C"/>
    <w:rsid w:val="0083324C"/>
    <w:rsid w:val="008D2F64"/>
    <w:rsid w:val="009A051E"/>
    <w:rsid w:val="009D2928"/>
    <w:rsid w:val="00AD0AF6"/>
    <w:rsid w:val="00B03833"/>
    <w:rsid w:val="00B33CE3"/>
    <w:rsid w:val="00B514ED"/>
    <w:rsid w:val="00B550B2"/>
    <w:rsid w:val="00B87902"/>
    <w:rsid w:val="00BE6257"/>
    <w:rsid w:val="00BE709B"/>
    <w:rsid w:val="00C66C7A"/>
    <w:rsid w:val="00C72B4C"/>
    <w:rsid w:val="00CA53A3"/>
    <w:rsid w:val="00CC33FB"/>
    <w:rsid w:val="00CE5ECF"/>
    <w:rsid w:val="00D00EBC"/>
    <w:rsid w:val="00D41EB7"/>
    <w:rsid w:val="00D43727"/>
    <w:rsid w:val="00DB36DB"/>
    <w:rsid w:val="00DD2900"/>
    <w:rsid w:val="00DE1F05"/>
    <w:rsid w:val="00E1185C"/>
    <w:rsid w:val="00E221A5"/>
    <w:rsid w:val="00E576E9"/>
    <w:rsid w:val="00EA6361"/>
    <w:rsid w:val="00EB5949"/>
    <w:rsid w:val="00EB5BD7"/>
    <w:rsid w:val="00F00301"/>
    <w:rsid w:val="00F17122"/>
    <w:rsid w:val="00F20BCA"/>
    <w:rsid w:val="00F306F2"/>
    <w:rsid w:val="00F444DB"/>
    <w:rsid w:val="00F64FE8"/>
    <w:rsid w:val="00F77CC3"/>
    <w:rsid w:val="00F94F69"/>
    <w:rsid w:val="00FA0BCE"/>
    <w:rsid w:val="00FE610B"/>
    <w:rsid w:val="00FF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F3737"/>
  <w15:docId w15:val="{13BBFE6F-DAA5-4849-87D7-86A6ED3E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A3"/>
  </w:style>
  <w:style w:type="paragraph" w:styleId="1">
    <w:name w:val="heading 1"/>
    <w:basedOn w:val="a"/>
    <w:link w:val="10"/>
    <w:uiPriority w:val="9"/>
    <w:qFormat/>
    <w:rsid w:val="007A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1EB7"/>
  </w:style>
  <w:style w:type="paragraph" w:styleId="a4">
    <w:name w:val="Body Text"/>
    <w:basedOn w:val="a"/>
    <w:link w:val="a5"/>
    <w:rsid w:val="00D41EB7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5">
    <w:name w:val="Основний текст Знак"/>
    <w:basedOn w:val="a0"/>
    <w:link w:val="a4"/>
    <w:rsid w:val="00D41EB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с отступом 21"/>
    <w:basedOn w:val="a"/>
    <w:rsid w:val="00D41EB7"/>
    <w:pPr>
      <w:suppressAutoHyphens/>
      <w:spacing w:before="60" w:after="6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6">
    <w:name w:val="footer"/>
    <w:basedOn w:val="a"/>
    <w:link w:val="a7"/>
    <w:rsid w:val="00D41E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Нижній колонтитул Знак"/>
    <w:basedOn w:val="a0"/>
    <w:link w:val="a6"/>
    <w:rsid w:val="00D41EB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PreformattedText">
    <w:name w:val="Preformatted Text"/>
    <w:basedOn w:val="a"/>
    <w:rsid w:val="00D41EB7"/>
    <w:pPr>
      <w:widowControl w:val="0"/>
      <w:suppressAutoHyphens/>
      <w:spacing w:after="0" w:line="240" w:lineRule="auto"/>
    </w:pPr>
    <w:rPr>
      <w:rFonts w:ascii="Liberation Mono" w:eastAsia="Nimbus Mono L" w:hAnsi="Liberation Mono" w:cs="Liberation Mono"/>
      <w:sz w:val="20"/>
      <w:szCs w:val="20"/>
      <w:lang w:val="uk-UA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1EB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41EB7"/>
    <w:rPr>
      <w:color w:val="808080"/>
    </w:rPr>
  </w:style>
  <w:style w:type="paragraph" w:styleId="ab">
    <w:name w:val="List Paragraph"/>
    <w:basedOn w:val="a"/>
    <w:uiPriority w:val="34"/>
    <w:qFormat/>
    <w:rsid w:val="00356A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568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68A0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568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8A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568A0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56428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64285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7D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7A614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4">
    <w:name w:val="FollowedHyperlink"/>
    <w:basedOn w:val="a0"/>
    <w:uiPriority w:val="99"/>
    <w:semiHidden/>
    <w:unhideWhenUsed/>
    <w:rsid w:val="007A614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A6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40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5683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70206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3572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64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76633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86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030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13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14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42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3894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8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3207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target.com/searchenterpriseai/definition/AI-Artificial-Intellig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ro-api-docs.readthedocs.io/uk/mas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ituteforgovernment.org.uk/event/artificial-intelligence-government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ernment-transformation.com/innovation/can-ai-transform-government-procur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3F79-E672-4685-B74A-BC87E526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3151</Words>
  <Characters>1797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dedvolodya</dc:creator>
  <cp:keywords/>
  <dc:description/>
  <cp:lastModifiedBy>Alex Kot</cp:lastModifiedBy>
  <cp:revision>2</cp:revision>
  <dcterms:created xsi:type="dcterms:W3CDTF">2024-01-07T17:34:00Z</dcterms:created>
  <dcterms:modified xsi:type="dcterms:W3CDTF">2024-01-07T17:34:00Z</dcterms:modified>
</cp:coreProperties>
</file>