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B" w:rsidRDefault="001E3A3C" w:rsidP="006C2347">
      <w:pPr>
        <w:spacing w:after="0" w:line="360" w:lineRule="auto"/>
        <w:ind w:firstLine="709"/>
        <w:jc w:val="right"/>
        <w:rPr>
          <w:rFonts w:ascii="Times New Roman" w:hAnsi="Times New Roman" w:cs="Times New Roman"/>
          <w:sz w:val="28"/>
          <w:szCs w:val="28"/>
        </w:rPr>
      </w:pPr>
      <w:r w:rsidRPr="0041386B">
        <w:rPr>
          <w:rFonts w:ascii="Times New Roman" w:hAnsi="Times New Roman" w:cs="Times New Roman"/>
          <w:sz w:val="28"/>
          <w:szCs w:val="28"/>
        </w:rPr>
        <w:t>Андрійчик Оксана Ярославівна, студент,</w:t>
      </w:r>
    </w:p>
    <w:p w:rsidR="0041386B" w:rsidRPr="0041386B" w:rsidRDefault="001E3A3C" w:rsidP="006C2347">
      <w:pPr>
        <w:spacing w:after="0" w:line="360" w:lineRule="auto"/>
        <w:ind w:firstLine="709"/>
        <w:jc w:val="right"/>
        <w:rPr>
          <w:rFonts w:ascii="Times New Roman" w:hAnsi="Times New Roman" w:cs="Times New Roman"/>
          <w:sz w:val="28"/>
          <w:szCs w:val="28"/>
        </w:rPr>
      </w:pPr>
      <w:r w:rsidRPr="0041386B">
        <w:rPr>
          <w:rFonts w:ascii="Times New Roman" w:hAnsi="Times New Roman" w:cs="Times New Roman"/>
          <w:sz w:val="28"/>
          <w:szCs w:val="28"/>
        </w:rPr>
        <w:t xml:space="preserve">Львівський національний університет імені </w:t>
      </w:r>
      <w:r w:rsidR="0041386B">
        <w:rPr>
          <w:rFonts w:ascii="Times New Roman" w:hAnsi="Times New Roman" w:cs="Times New Roman"/>
          <w:sz w:val="28"/>
          <w:szCs w:val="28"/>
        </w:rPr>
        <w:t>Івана Франка</w:t>
      </w:r>
      <w:r w:rsidR="0041386B" w:rsidRPr="0041386B">
        <w:rPr>
          <w:rFonts w:ascii="Times New Roman" w:hAnsi="Times New Roman" w:cs="Times New Roman"/>
          <w:sz w:val="28"/>
          <w:szCs w:val="28"/>
        </w:rPr>
        <w:t>, м. Львів</w:t>
      </w:r>
      <w:r w:rsidRPr="0041386B">
        <w:rPr>
          <w:rFonts w:ascii="Times New Roman" w:hAnsi="Times New Roman" w:cs="Times New Roman"/>
          <w:sz w:val="28"/>
          <w:szCs w:val="28"/>
        </w:rPr>
        <w:t>.</w:t>
      </w:r>
    </w:p>
    <w:p w:rsidR="00F40178" w:rsidRDefault="00F40178" w:rsidP="006C2347">
      <w:pPr>
        <w:spacing w:after="0" w:line="360" w:lineRule="auto"/>
        <w:ind w:firstLine="709"/>
        <w:jc w:val="center"/>
        <w:rPr>
          <w:rFonts w:ascii="Times New Roman" w:hAnsi="Times New Roman" w:cs="Times New Roman"/>
          <w:b/>
          <w:sz w:val="28"/>
          <w:szCs w:val="28"/>
        </w:rPr>
      </w:pPr>
    </w:p>
    <w:p w:rsidR="0041386B" w:rsidRPr="0041386B" w:rsidRDefault="008D4D08" w:rsidP="006C2347">
      <w:pPr>
        <w:spacing w:after="0" w:line="360" w:lineRule="auto"/>
        <w:ind w:firstLine="709"/>
        <w:jc w:val="center"/>
        <w:rPr>
          <w:rFonts w:ascii="Times New Roman" w:hAnsi="Times New Roman" w:cs="Times New Roman"/>
          <w:b/>
          <w:sz w:val="28"/>
          <w:szCs w:val="28"/>
        </w:rPr>
      </w:pPr>
      <w:r w:rsidRPr="00035418">
        <w:rPr>
          <w:rFonts w:ascii="Times New Roman" w:hAnsi="Times New Roman" w:cs="Times New Roman"/>
          <w:b/>
          <w:sz w:val="28"/>
          <w:szCs w:val="28"/>
        </w:rPr>
        <w:t>ЦИФРОВІЗАЦІЯ РИНКУ ФІНАНСОВИХ ПОСЛУГ УКРАЇНИ: ВИКЛИКИ ТА ПЕРЕВАГИ</w:t>
      </w:r>
    </w:p>
    <w:p w:rsidR="00853DF0" w:rsidRPr="00035418" w:rsidRDefault="00853DF0"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Ринок фінансових послуг є невід’ємним елементом та важливою складовою економіки будь-якої країни світу, у тому числі й України. Він охоплює грошові розрахунки, інвестування, кредитування, страхування тощо. Процеси </w:t>
      </w:r>
      <w:proofErr w:type="spellStart"/>
      <w:r w:rsidRPr="00035418">
        <w:rPr>
          <w:rFonts w:ascii="Times New Roman" w:hAnsi="Times New Roman" w:cs="Times New Roman"/>
          <w:sz w:val="28"/>
          <w:szCs w:val="28"/>
        </w:rPr>
        <w:t>цифровізації</w:t>
      </w:r>
      <w:proofErr w:type="spellEnd"/>
      <w:r w:rsidRPr="00035418">
        <w:rPr>
          <w:rFonts w:ascii="Times New Roman" w:hAnsi="Times New Roman" w:cs="Times New Roman"/>
          <w:sz w:val="28"/>
          <w:szCs w:val="28"/>
        </w:rPr>
        <w:t>, які охопили світ в останні десятиліття і вважаються основним рушієм прогресу, не оминули і цей сектор економіки. Цифрові дані дозволяють багаторазово збільшити обсяги оброблюваної інформації, скоротити час на її аналіз й істотно підвищити якість виробництва. Тому щоб відповідати вимогам часу та ефективніше здійснювати свою діяльність, фінансові установи активно впроваджують різноманітні інноваційні технології та модернізують способи надання послуг. Безперечно, такий досвід потрібно активно досліджувати, аналізувати та використовувати для подальшого розвитку цього сектору.</w:t>
      </w:r>
    </w:p>
    <w:p w:rsidR="00853DF0" w:rsidRPr="00035418" w:rsidRDefault="00853DF0"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Сфера фінансових послуг є доволі сприйнятлива до впливу інформаційних технологій, бо базується на інформації, більшість процесів здійснюється без фізичних комп</w:t>
      </w:r>
      <w:r w:rsidR="00877429" w:rsidRPr="00035418">
        <w:rPr>
          <w:rFonts w:ascii="Times New Roman" w:hAnsi="Times New Roman" w:cs="Times New Roman"/>
          <w:sz w:val="28"/>
          <w:szCs w:val="28"/>
        </w:rPr>
        <w:t>онентів та фізичної взаємодії [</w:t>
      </w:r>
      <w:r w:rsidR="00877429" w:rsidRPr="00035418">
        <w:rPr>
          <w:rFonts w:ascii="Times New Roman" w:hAnsi="Times New Roman" w:cs="Times New Roman"/>
          <w:sz w:val="28"/>
          <w:szCs w:val="28"/>
          <w:lang w:val="en-US"/>
        </w:rPr>
        <w:t>1</w:t>
      </w:r>
      <w:r w:rsidR="00877429" w:rsidRPr="00035418">
        <w:rPr>
          <w:rFonts w:ascii="Times New Roman" w:hAnsi="Times New Roman" w:cs="Times New Roman"/>
          <w:sz w:val="28"/>
          <w:szCs w:val="28"/>
        </w:rPr>
        <w:t>, с. 84</w:t>
      </w:r>
      <w:r w:rsidRPr="00035418">
        <w:rPr>
          <w:rFonts w:ascii="Times New Roman" w:hAnsi="Times New Roman" w:cs="Times New Roman"/>
          <w:sz w:val="28"/>
          <w:szCs w:val="28"/>
        </w:rPr>
        <w:t>]. Цей сектор був одним із перших в реалізації інноваційних рішень для удосконалення свого функціонування та продовжує зберігати провідні позиції у застосуванні цифрових технологій. Активно відбуваються процеси автоматизації, створення онлайн-</w:t>
      </w:r>
      <w:proofErr w:type="spellStart"/>
      <w:r w:rsidRPr="00035418">
        <w:rPr>
          <w:rFonts w:ascii="Times New Roman" w:hAnsi="Times New Roman" w:cs="Times New Roman"/>
          <w:sz w:val="28"/>
          <w:szCs w:val="28"/>
        </w:rPr>
        <w:t>банкінгу</w:t>
      </w:r>
      <w:proofErr w:type="spellEnd"/>
      <w:r w:rsidRPr="00035418">
        <w:rPr>
          <w:rFonts w:ascii="Times New Roman" w:hAnsi="Times New Roman" w:cs="Times New Roman"/>
          <w:sz w:val="28"/>
          <w:szCs w:val="28"/>
        </w:rPr>
        <w:t xml:space="preserve"> та мобільного-</w:t>
      </w:r>
      <w:proofErr w:type="spellStart"/>
      <w:r w:rsidRPr="00035418">
        <w:rPr>
          <w:rFonts w:ascii="Times New Roman" w:hAnsi="Times New Roman" w:cs="Times New Roman"/>
          <w:sz w:val="28"/>
          <w:szCs w:val="28"/>
        </w:rPr>
        <w:t>банкінгу</w:t>
      </w:r>
      <w:proofErr w:type="spellEnd"/>
      <w:r w:rsidRPr="00035418">
        <w:rPr>
          <w:rFonts w:ascii="Times New Roman" w:hAnsi="Times New Roman" w:cs="Times New Roman"/>
          <w:sz w:val="28"/>
          <w:szCs w:val="28"/>
        </w:rPr>
        <w:t>,</w:t>
      </w:r>
      <w:r w:rsidR="00500DDE" w:rsidRPr="00035418">
        <w:rPr>
          <w:rFonts w:ascii="Times New Roman" w:hAnsi="Times New Roman" w:cs="Times New Roman"/>
          <w:sz w:val="28"/>
          <w:szCs w:val="28"/>
        </w:rPr>
        <w:t xml:space="preserve"> цифрових та електронних грошей,</w:t>
      </w:r>
      <w:r w:rsidRPr="00035418">
        <w:rPr>
          <w:rFonts w:ascii="Times New Roman" w:hAnsi="Times New Roman" w:cs="Times New Roman"/>
          <w:sz w:val="28"/>
          <w:szCs w:val="28"/>
        </w:rPr>
        <w:t xml:space="preserve"> використання </w:t>
      </w:r>
      <w:r w:rsidR="00500DDE" w:rsidRPr="00035418">
        <w:rPr>
          <w:rFonts w:ascii="Times New Roman" w:hAnsi="Times New Roman" w:cs="Times New Roman"/>
          <w:sz w:val="28"/>
          <w:szCs w:val="28"/>
          <w:lang w:val="en-US"/>
        </w:rPr>
        <w:t>P2P-</w:t>
      </w:r>
      <w:r w:rsidR="00500DDE" w:rsidRPr="00035418">
        <w:rPr>
          <w:rFonts w:ascii="Times New Roman" w:hAnsi="Times New Roman" w:cs="Times New Roman"/>
          <w:sz w:val="28"/>
          <w:szCs w:val="28"/>
        </w:rPr>
        <w:t xml:space="preserve">переказів, </w:t>
      </w:r>
      <w:proofErr w:type="spellStart"/>
      <w:r w:rsidRPr="00035418">
        <w:rPr>
          <w:rFonts w:ascii="Times New Roman" w:hAnsi="Times New Roman" w:cs="Times New Roman"/>
          <w:sz w:val="28"/>
          <w:szCs w:val="28"/>
        </w:rPr>
        <w:t>блокчейну</w:t>
      </w:r>
      <w:proofErr w:type="spellEnd"/>
      <w:r w:rsidRPr="00035418">
        <w:rPr>
          <w:rFonts w:ascii="Times New Roman" w:hAnsi="Times New Roman" w:cs="Times New Roman"/>
          <w:sz w:val="28"/>
          <w:szCs w:val="28"/>
        </w:rPr>
        <w:t>, хмарних сховищ, штучного інтелекту.</w:t>
      </w:r>
    </w:p>
    <w:p w:rsidR="00853DF0" w:rsidRPr="00035418" w:rsidRDefault="00853DF0"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Серед українських </w:t>
      </w:r>
      <w:proofErr w:type="spellStart"/>
      <w:r w:rsidRPr="00035418">
        <w:rPr>
          <w:rFonts w:ascii="Times New Roman" w:hAnsi="Times New Roman" w:cs="Times New Roman"/>
          <w:sz w:val="28"/>
          <w:szCs w:val="28"/>
        </w:rPr>
        <w:t>фінтехів</w:t>
      </w:r>
      <w:proofErr w:type="spellEnd"/>
      <w:r w:rsidRPr="00035418">
        <w:rPr>
          <w:rFonts w:ascii="Times New Roman" w:hAnsi="Times New Roman" w:cs="Times New Roman"/>
          <w:sz w:val="28"/>
          <w:szCs w:val="28"/>
        </w:rPr>
        <w:t xml:space="preserve"> найбільш розповсюдженими у використанні є такі технології як API – їх використовують 29% опитаних компаній. На другому місці перебуває Чат-бот, який став базовою технологією платіжних сервісів та продуктів з персональних фінансів. Також активно використовують ШІ, </w:t>
      </w:r>
      <w:r w:rsidRPr="00035418">
        <w:rPr>
          <w:rFonts w:ascii="Times New Roman" w:hAnsi="Times New Roman" w:cs="Times New Roman"/>
          <w:sz w:val="28"/>
          <w:szCs w:val="28"/>
        </w:rPr>
        <w:lastRenderedPageBreak/>
        <w:t>здебільшого для створення продуктів з онлайн-кредитування, страхування та порівняння фі</w:t>
      </w:r>
      <w:r w:rsidR="00CF1A46" w:rsidRPr="00035418">
        <w:rPr>
          <w:rFonts w:ascii="Times New Roman" w:hAnsi="Times New Roman" w:cs="Times New Roman"/>
          <w:sz w:val="28"/>
          <w:szCs w:val="28"/>
        </w:rPr>
        <w:t xml:space="preserve">нансових інструментів. Найменше використовують </w:t>
      </w:r>
      <w:r w:rsidRPr="00035418">
        <w:rPr>
          <w:rFonts w:ascii="Times New Roman" w:hAnsi="Times New Roman" w:cs="Times New Roman"/>
          <w:sz w:val="28"/>
          <w:szCs w:val="28"/>
        </w:rPr>
        <w:t xml:space="preserve">такі технології як: оптичне розпізнавання символів, NFT та </w:t>
      </w:r>
      <w:proofErr w:type="spellStart"/>
      <w:r w:rsidRPr="00035418">
        <w:rPr>
          <w:rFonts w:ascii="Times New Roman" w:hAnsi="Times New Roman" w:cs="Times New Roman"/>
          <w:sz w:val="28"/>
          <w:szCs w:val="28"/>
        </w:rPr>
        <w:t>DeFi</w:t>
      </w:r>
      <w:proofErr w:type="spellEnd"/>
      <w:r w:rsidRPr="00035418">
        <w:rPr>
          <w:rFonts w:ascii="Times New Roman" w:hAnsi="Times New Roman" w:cs="Times New Roman"/>
          <w:sz w:val="28"/>
          <w:szCs w:val="28"/>
        </w:rPr>
        <w:t>. Їх у своїх про</w:t>
      </w:r>
      <w:r w:rsidR="00DE1E16" w:rsidRPr="00035418">
        <w:rPr>
          <w:rFonts w:ascii="Times New Roman" w:hAnsi="Times New Roman" w:cs="Times New Roman"/>
          <w:sz w:val="28"/>
          <w:szCs w:val="28"/>
        </w:rPr>
        <w:t>дуктах використовує 3% компаній (рис. 1)</w:t>
      </w:r>
      <w:r w:rsidR="00877429" w:rsidRPr="00035418">
        <w:rPr>
          <w:rFonts w:ascii="Times New Roman" w:hAnsi="Times New Roman" w:cs="Times New Roman"/>
          <w:sz w:val="28"/>
          <w:szCs w:val="28"/>
        </w:rPr>
        <w:t xml:space="preserve"> </w:t>
      </w:r>
      <w:r w:rsidR="00877429" w:rsidRPr="00035418">
        <w:rPr>
          <w:rFonts w:ascii="Times New Roman" w:hAnsi="Times New Roman" w:cs="Times New Roman"/>
          <w:sz w:val="28"/>
          <w:szCs w:val="28"/>
          <w:lang w:val="en-US"/>
        </w:rPr>
        <w:t>[</w:t>
      </w:r>
      <w:r w:rsidR="00877429" w:rsidRPr="00035418">
        <w:rPr>
          <w:rFonts w:ascii="Times New Roman" w:hAnsi="Times New Roman" w:cs="Times New Roman"/>
          <w:sz w:val="28"/>
          <w:szCs w:val="28"/>
        </w:rPr>
        <w:t>2</w:t>
      </w:r>
      <w:r w:rsidR="00B25E7E" w:rsidRPr="00035418">
        <w:rPr>
          <w:rFonts w:ascii="Times New Roman" w:hAnsi="Times New Roman" w:cs="Times New Roman"/>
          <w:sz w:val="28"/>
          <w:szCs w:val="28"/>
        </w:rPr>
        <w:t>, с. 26</w:t>
      </w:r>
      <w:r w:rsidR="00877429" w:rsidRPr="00035418">
        <w:rPr>
          <w:rFonts w:ascii="Times New Roman" w:hAnsi="Times New Roman" w:cs="Times New Roman"/>
          <w:sz w:val="28"/>
          <w:szCs w:val="28"/>
          <w:lang w:val="en-US"/>
        </w:rPr>
        <w:t>]</w:t>
      </w:r>
      <w:r w:rsidR="00DE1E16" w:rsidRPr="00035418">
        <w:rPr>
          <w:rFonts w:ascii="Times New Roman" w:hAnsi="Times New Roman" w:cs="Times New Roman"/>
          <w:sz w:val="28"/>
          <w:szCs w:val="28"/>
        </w:rPr>
        <w:t>.</w:t>
      </w:r>
    </w:p>
    <w:p w:rsidR="00853DF0" w:rsidRPr="00035418" w:rsidRDefault="00027411" w:rsidP="006C2347">
      <w:pPr>
        <w:spacing w:after="0" w:line="360" w:lineRule="auto"/>
        <w:ind w:firstLine="709"/>
        <w:jc w:val="center"/>
        <w:rPr>
          <w:rFonts w:ascii="Times New Roman" w:hAnsi="Times New Roman" w:cs="Times New Roman"/>
          <w:sz w:val="28"/>
          <w:szCs w:val="28"/>
        </w:rPr>
      </w:pPr>
      <w:r w:rsidRPr="00035418">
        <w:rPr>
          <w:rFonts w:ascii="Times New Roman" w:hAnsi="Times New Roman" w:cs="Times New Roman"/>
          <w:noProof/>
          <w:sz w:val="28"/>
          <w:szCs w:val="28"/>
          <w:lang w:eastAsia="uk-UA"/>
        </w:rPr>
        <w:drawing>
          <wp:inline distT="0" distB="0" distL="0" distR="0" wp14:anchorId="6B0570FA" wp14:editId="4ACC0B73">
            <wp:extent cx="3524677" cy="210422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914" t="26739" r="15749" b="32817"/>
                    <a:stretch/>
                  </pic:blipFill>
                  <pic:spPr bwMode="auto">
                    <a:xfrm>
                      <a:off x="0" y="0"/>
                      <a:ext cx="3526343" cy="2105216"/>
                    </a:xfrm>
                    <a:prstGeom prst="rect">
                      <a:avLst/>
                    </a:prstGeom>
                    <a:ln>
                      <a:noFill/>
                    </a:ln>
                    <a:extLst>
                      <a:ext uri="{53640926-AAD7-44D8-BBD7-CCE9431645EC}">
                        <a14:shadowObscured xmlns:a14="http://schemas.microsoft.com/office/drawing/2010/main"/>
                      </a:ext>
                    </a:extLst>
                  </pic:spPr>
                </pic:pic>
              </a:graphicData>
            </a:graphic>
          </wp:inline>
        </w:drawing>
      </w:r>
    </w:p>
    <w:p w:rsidR="00853DF0" w:rsidRPr="00035418" w:rsidRDefault="00853DF0" w:rsidP="006C2347">
      <w:pPr>
        <w:spacing w:after="0" w:line="360" w:lineRule="auto"/>
        <w:ind w:firstLine="709"/>
        <w:jc w:val="center"/>
        <w:rPr>
          <w:rFonts w:ascii="Times New Roman" w:hAnsi="Times New Roman" w:cs="Times New Roman"/>
          <w:b/>
          <w:sz w:val="28"/>
          <w:szCs w:val="28"/>
        </w:rPr>
      </w:pPr>
      <w:r w:rsidRPr="00035418">
        <w:rPr>
          <w:rFonts w:ascii="Times New Roman" w:hAnsi="Times New Roman" w:cs="Times New Roman"/>
          <w:b/>
          <w:sz w:val="28"/>
          <w:szCs w:val="28"/>
        </w:rPr>
        <w:t>Рис.</w:t>
      </w:r>
      <w:r w:rsidR="00DE1E16" w:rsidRPr="00035418">
        <w:rPr>
          <w:rFonts w:ascii="Times New Roman" w:hAnsi="Times New Roman" w:cs="Times New Roman"/>
          <w:b/>
          <w:sz w:val="28"/>
          <w:szCs w:val="28"/>
        </w:rPr>
        <w:t xml:space="preserve"> 1.</w:t>
      </w:r>
      <w:r w:rsidRPr="00035418">
        <w:rPr>
          <w:rFonts w:ascii="Times New Roman" w:hAnsi="Times New Roman" w:cs="Times New Roman"/>
          <w:b/>
          <w:sz w:val="28"/>
          <w:szCs w:val="28"/>
        </w:rPr>
        <w:t xml:space="preserve"> Головні технології серед українських </w:t>
      </w:r>
      <w:proofErr w:type="spellStart"/>
      <w:r w:rsidRPr="00035418">
        <w:rPr>
          <w:rFonts w:ascii="Times New Roman" w:hAnsi="Times New Roman" w:cs="Times New Roman"/>
          <w:b/>
          <w:sz w:val="28"/>
          <w:szCs w:val="28"/>
        </w:rPr>
        <w:t>фінтех</w:t>
      </w:r>
      <w:proofErr w:type="spellEnd"/>
      <w:r w:rsidRPr="00035418">
        <w:rPr>
          <w:rFonts w:ascii="Times New Roman" w:hAnsi="Times New Roman" w:cs="Times New Roman"/>
          <w:b/>
          <w:sz w:val="28"/>
          <w:szCs w:val="28"/>
        </w:rPr>
        <w:t>-компаній.</w:t>
      </w:r>
      <w:r w:rsidR="00DE1E16" w:rsidRPr="00035418">
        <w:rPr>
          <w:rFonts w:ascii="Times New Roman" w:hAnsi="Times New Roman" w:cs="Times New Roman"/>
          <w:b/>
          <w:sz w:val="28"/>
          <w:szCs w:val="28"/>
          <w:lang w:val="en-US"/>
        </w:rPr>
        <w:t>[</w:t>
      </w:r>
      <w:r w:rsidR="00B25E7E" w:rsidRPr="00035418">
        <w:rPr>
          <w:rFonts w:ascii="Times New Roman" w:hAnsi="Times New Roman" w:cs="Times New Roman"/>
          <w:b/>
          <w:sz w:val="28"/>
          <w:szCs w:val="28"/>
        </w:rPr>
        <w:t>2, с. 26</w:t>
      </w:r>
      <w:r w:rsidR="00DE1E16" w:rsidRPr="00035418">
        <w:rPr>
          <w:rFonts w:ascii="Times New Roman" w:hAnsi="Times New Roman" w:cs="Times New Roman"/>
          <w:b/>
          <w:sz w:val="28"/>
          <w:szCs w:val="28"/>
          <w:lang w:val="en-US"/>
        </w:rPr>
        <w:t>]</w:t>
      </w:r>
    </w:p>
    <w:p w:rsidR="00853DF0" w:rsidRPr="00035418" w:rsidRDefault="00853DF0"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Впровадження цифрових технологій у сферу фінансових послуг є об’єктивним процесом та має ряд переваг, наприклад: </w:t>
      </w:r>
    </w:p>
    <w:p w:rsidR="00853DF0" w:rsidRPr="00035418" w:rsidRDefault="00853DF0" w:rsidP="006C2347">
      <w:pPr>
        <w:pStyle w:val="aa"/>
        <w:numPr>
          <w:ilvl w:val="0"/>
          <w:numId w:val="1"/>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підвищується якість надання послуг, а саме: процес їхнього надання суттєво прискорюється, часовий діапазон скорочується до декількох годин і, навіть, секунд; стають зручнішими здійснення розрахунків, переказів, оплата рахунків; є можливість здійснювати фінансові операції та керувати власними коштами за допомогою смартфона і в режимі онлайн; є постійний доступ до здійснення фінансових послуг та зберігання всіх платежів у архівах</w:t>
      </w:r>
      <w:r w:rsidR="009B613E" w:rsidRPr="00035418">
        <w:rPr>
          <w:rFonts w:ascii="Times New Roman" w:hAnsi="Times New Roman" w:cs="Times New Roman"/>
          <w:sz w:val="28"/>
          <w:szCs w:val="28"/>
        </w:rPr>
        <w:t xml:space="preserve"> </w:t>
      </w:r>
      <w:r w:rsidR="009B613E" w:rsidRPr="00035418">
        <w:rPr>
          <w:rFonts w:ascii="Times New Roman" w:hAnsi="Times New Roman" w:cs="Times New Roman"/>
          <w:sz w:val="28"/>
          <w:szCs w:val="28"/>
          <w:lang w:val="en-US"/>
        </w:rPr>
        <w:t>[</w:t>
      </w:r>
      <w:r w:rsidR="009B613E" w:rsidRPr="00035418">
        <w:rPr>
          <w:rFonts w:ascii="Times New Roman" w:hAnsi="Times New Roman" w:cs="Times New Roman"/>
          <w:sz w:val="28"/>
          <w:szCs w:val="28"/>
        </w:rPr>
        <w:t>3, с. 164</w:t>
      </w:r>
      <w:r w:rsidR="009B613E" w:rsidRPr="00035418">
        <w:rPr>
          <w:rFonts w:ascii="Times New Roman" w:hAnsi="Times New Roman" w:cs="Times New Roman"/>
          <w:sz w:val="28"/>
          <w:szCs w:val="28"/>
          <w:lang w:val="en-US"/>
        </w:rPr>
        <w:t>]</w:t>
      </w:r>
      <w:r w:rsidRPr="00035418">
        <w:rPr>
          <w:rFonts w:ascii="Times New Roman" w:hAnsi="Times New Roman" w:cs="Times New Roman"/>
          <w:sz w:val="28"/>
          <w:szCs w:val="28"/>
        </w:rPr>
        <w:t>;</w:t>
      </w:r>
      <w:r w:rsidR="009B613E" w:rsidRPr="00035418">
        <w:rPr>
          <w:rFonts w:ascii="Times New Roman" w:hAnsi="Times New Roman" w:cs="Times New Roman"/>
          <w:sz w:val="28"/>
          <w:szCs w:val="28"/>
          <w:lang w:val="en-US"/>
        </w:rPr>
        <w:t xml:space="preserve"> </w:t>
      </w:r>
    </w:p>
    <w:p w:rsidR="00853DF0" w:rsidRPr="00035418" w:rsidRDefault="00853DF0" w:rsidP="006C2347">
      <w:pPr>
        <w:pStyle w:val="aa"/>
        <w:numPr>
          <w:ilvl w:val="0"/>
          <w:numId w:val="1"/>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 xml:space="preserve">значно зростає </w:t>
      </w:r>
      <w:proofErr w:type="spellStart"/>
      <w:r w:rsidRPr="00035418">
        <w:rPr>
          <w:rFonts w:ascii="Times New Roman" w:hAnsi="Times New Roman" w:cs="Times New Roman"/>
          <w:sz w:val="28"/>
          <w:szCs w:val="28"/>
        </w:rPr>
        <w:t>клієнтоорієнтованість</w:t>
      </w:r>
      <w:proofErr w:type="spellEnd"/>
      <w:r w:rsidRPr="00035418">
        <w:rPr>
          <w:rFonts w:ascii="Times New Roman" w:hAnsi="Times New Roman" w:cs="Times New Roman"/>
          <w:sz w:val="28"/>
          <w:szCs w:val="28"/>
        </w:rPr>
        <w:t xml:space="preserve"> та персоналізації діяльності фінансових інститутів завдяки можливості збору та аналізу більших обсягів інформації про потенційних клієнтів,  що, у свою чергу, дозволяє  прийняти  більш  раціональні  та  виважені  рішення;</w:t>
      </w:r>
    </w:p>
    <w:p w:rsidR="00853DF0" w:rsidRPr="00035418" w:rsidRDefault="00853DF0" w:rsidP="006C2347">
      <w:pPr>
        <w:pStyle w:val="aa"/>
        <w:numPr>
          <w:ilvl w:val="0"/>
          <w:numId w:val="1"/>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суттєво знижуються комісійні, трансакційні та операційні витрати, що дозволяє забезпечити широкий доступ до фінансових продуктів всіх верств населення;</w:t>
      </w:r>
    </w:p>
    <w:p w:rsidR="00853DF0" w:rsidRPr="00035418" w:rsidRDefault="00853DF0" w:rsidP="006C2347">
      <w:pPr>
        <w:pStyle w:val="aa"/>
        <w:numPr>
          <w:ilvl w:val="0"/>
          <w:numId w:val="1"/>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 xml:space="preserve">підвищується рівень конкурентоспроможності установи, що сприяє забезпеченню умов для її довгострокового розвитку в майбутньому; </w:t>
      </w:r>
    </w:p>
    <w:p w:rsidR="00853DF0" w:rsidRPr="00035418" w:rsidRDefault="00CF1A46" w:rsidP="006C2347">
      <w:pPr>
        <w:pStyle w:val="aa"/>
        <w:numPr>
          <w:ilvl w:val="0"/>
          <w:numId w:val="1"/>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lastRenderedPageBreak/>
        <w:t>покращується</w:t>
      </w:r>
      <w:r w:rsidR="00853DF0" w:rsidRPr="00035418">
        <w:rPr>
          <w:rFonts w:ascii="Times New Roman" w:hAnsi="Times New Roman" w:cs="Times New Roman"/>
          <w:sz w:val="28"/>
          <w:szCs w:val="28"/>
        </w:rPr>
        <w:t xml:space="preserve"> взаємодія учасників ринку між собою, з клієнтами, регуляторними установами, рейтинговими агентствами</w:t>
      </w:r>
      <w:r w:rsidR="005A381F" w:rsidRPr="00035418">
        <w:rPr>
          <w:rFonts w:ascii="Times New Roman" w:hAnsi="Times New Roman" w:cs="Times New Roman"/>
          <w:sz w:val="28"/>
          <w:szCs w:val="28"/>
        </w:rPr>
        <w:t xml:space="preserve"> </w:t>
      </w:r>
      <w:r w:rsidR="005A381F" w:rsidRPr="00035418">
        <w:rPr>
          <w:rFonts w:ascii="Times New Roman" w:hAnsi="Times New Roman" w:cs="Times New Roman"/>
          <w:sz w:val="28"/>
          <w:szCs w:val="28"/>
          <w:lang w:val="en-US"/>
        </w:rPr>
        <w:t>[</w:t>
      </w:r>
      <w:r w:rsidR="005A381F" w:rsidRPr="00035418">
        <w:rPr>
          <w:rFonts w:ascii="Times New Roman" w:hAnsi="Times New Roman" w:cs="Times New Roman"/>
          <w:sz w:val="28"/>
          <w:szCs w:val="28"/>
        </w:rPr>
        <w:t>3, с. 163</w:t>
      </w:r>
      <w:r w:rsidR="005A381F" w:rsidRPr="00035418">
        <w:rPr>
          <w:rFonts w:ascii="Times New Roman" w:hAnsi="Times New Roman" w:cs="Times New Roman"/>
          <w:sz w:val="28"/>
          <w:szCs w:val="28"/>
          <w:lang w:val="en-US"/>
        </w:rPr>
        <w:t>]</w:t>
      </w:r>
      <w:r w:rsidR="00853DF0" w:rsidRPr="00035418">
        <w:rPr>
          <w:rFonts w:ascii="Times New Roman" w:hAnsi="Times New Roman" w:cs="Times New Roman"/>
          <w:sz w:val="28"/>
          <w:szCs w:val="28"/>
        </w:rPr>
        <w:t xml:space="preserve">; </w:t>
      </w:r>
    </w:p>
    <w:p w:rsidR="00853DF0" w:rsidRPr="00035418" w:rsidRDefault="00853DF0" w:rsidP="006C2347">
      <w:pPr>
        <w:pStyle w:val="aa"/>
        <w:numPr>
          <w:ilvl w:val="0"/>
          <w:numId w:val="1"/>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забезпечуються прозорість та доступність інформації, що призводить до зниження фінансових ризиків, сприяє ефективнішому функціонуванню, дає можливість проаналізувати стан ринку, допомагає швидше розпізнати зміни у смаках і уподобаннях клієнтів та  адаптуватись до них;</w:t>
      </w:r>
    </w:p>
    <w:p w:rsidR="00853DF0" w:rsidRPr="00035418" w:rsidRDefault="00853DF0" w:rsidP="006C2347">
      <w:pPr>
        <w:pStyle w:val="aa"/>
        <w:numPr>
          <w:ilvl w:val="0"/>
          <w:numId w:val="1"/>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підвищуються темпи економічного зростання, пришвидшується розвиток малого і середнього бізнесу, зростає ефективність бізнес-процесів, збільшується зайнятість в інформаційно-технологічних галузях</w:t>
      </w:r>
      <w:r w:rsidR="005A381F" w:rsidRPr="00035418">
        <w:rPr>
          <w:rFonts w:ascii="Times New Roman" w:hAnsi="Times New Roman" w:cs="Times New Roman"/>
          <w:sz w:val="28"/>
          <w:szCs w:val="28"/>
        </w:rPr>
        <w:t xml:space="preserve"> </w:t>
      </w:r>
      <w:r w:rsidR="005A381F" w:rsidRPr="00035418">
        <w:rPr>
          <w:rFonts w:ascii="Times New Roman" w:hAnsi="Times New Roman" w:cs="Times New Roman"/>
          <w:sz w:val="28"/>
          <w:szCs w:val="28"/>
          <w:lang w:val="en-US"/>
        </w:rPr>
        <w:t>[</w:t>
      </w:r>
      <w:r w:rsidR="005A381F" w:rsidRPr="00035418">
        <w:rPr>
          <w:rFonts w:ascii="Times New Roman" w:hAnsi="Times New Roman" w:cs="Times New Roman"/>
          <w:sz w:val="28"/>
          <w:szCs w:val="28"/>
        </w:rPr>
        <w:t xml:space="preserve">4, с. </w:t>
      </w:r>
      <w:r w:rsidR="00D82A87" w:rsidRPr="00035418">
        <w:rPr>
          <w:rFonts w:ascii="Times New Roman" w:hAnsi="Times New Roman" w:cs="Times New Roman"/>
          <w:sz w:val="28"/>
          <w:szCs w:val="28"/>
        </w:rPr>
        <w:t>16</w:t>
      </w:r>
      <w:r w:rsidR="005A381F" w:rsidRPr="00035418">
        <w:rPr>
          <w:rFonts w:ascii="Times New Roman" w:hAnsi="Times New Roman" w:cs="Times New Roman"/>
          <w:sz w:val="28"/>
          <w:szCs w:val="28"/>
          <w:lang w:val="en-US"/>
        </w:rPr>
        <w:t>]</w:t>
      </w:r>
      <w:r w:rsidRPr="00035418">
        <w:rPr>
          <w:rFonts w:ascii="Times New Roman" w:hAnsi="Times New Roman" w:cs="Times New Roman"/>
          <w:sz w:val="28"/>
          <w:szCs w:val="28"/>
        </w:rPr>
        <w:t>.</w:t>
      </w:r>
    </w:p>
    <w:p w:rsidR="00853DF0" w:rsidRPr="00035418" w:rsidRDefault="00853DF0"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Хоча важко переоцінити позитивний вплив процесів </w:t>
      </w:r>
      <w:proofErr w:type="spellStart"/>
      <w:r w:rsidRPr="00035418">
        <w:rPr>
          <w:rFonts w:ascii="Times New Roman" w:hAnsi="Times New Roman" w:cs="Times New Roman"/>
          <w:sz w:val="28"/>
          <w:szCs w:val="28"/>
        </w:rPr>
        <w:t>діджиталізації</w:t>
      </w:r>
      <w:proofErr w:type="spellEnd"/>
      <w:r w:rsidRPr="00035418">
        <w:rPr>
          <w:rFonts w:ascii="Times New Roman" w:hAnsi="Times New Roman" w:cs="Times New Roman"/>
          <w:sz w:val="28"/>
          <w:szCs w:val="28"/>
        </w:rPr>
        <w:t xml:space="preserve"> на розвиток ринку фінансових послуг, проте водночас з’явилися певні виклики у функціонуванні учасників цього сектору. Зокрема існують такі ризики:</w:t>
      </w:r>
    </w:p>
    <w:p w:rsidR="00853DF0" w:rsidRPr="00035418" w:rsidRDefault="00853DF0" w:rsidP="006C2347">
      <w:pPr>
        <w:pStyle w:val="aa"/>
        <w:numPr>
          <w:ilvl w:val="0"/>
          <w:numId w:val="5"/>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 xml:space="preserve">шахрайство, зазвичай у вигляді отримання коштів іншої людини. А простота транзакцій й ідентифікації користувача сьогодні (всього у декілька </w:t>
      </w:r>
      <w:proofErr w:type="spellStart"/>
      <w:r w:rsidRPr="00035418">
        <w:rPr>
          <w:rFonts w:ascii="Times New Roman" w:hAnsi="Times New Roman" w:cs="Times New Roman"/>
          <w:sz w:val="28"/>
          <w:szCs w:val="28"/>
        </w:rPr>
        <w:t>кліків</w:t>
      </w:r>
      <w:proofErr w:type="spellEnd"/>
      <w:r w:rsidRPr="00035418">
        <w:rPr>
          <w:rFonts w:ascii="Times New Roman" w:hAnsi="Times New Roman" w:cs="Times New Roman"/>
          <w:sz w:val="28"/>
          <w:szCs w:val="28"/>
        </w:rPr>
        <w:t>) робить їх менш захищеними від шахраїв;</w:t>
      </w:r>
    </w:p>
    <w:p w:rsidR="009B613E" w:rsidRPr="00035418" w:rsidRDefault="009B613E" w:rsidP="006C2347">
      <w:pPr>
        <w:pStyle w:val="aa"/>
        <w:numPr>
          <w:ilvl w:val="0"/>
          <w:numId w:val="5"/>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технологічний ризик, що передбачає порушення безперебійності надання послуг внаслідок збоїв чи помилок у діяльності сервісу;</w:t>
      </w:r>
    </w:p>
    <w:p w:rsidR="009B613E" w:rsidRPr="00035418" w:rsidRDefault="009B613E" w:rsidP="006C2347">
      <w:pPr>
        <w:pStyle w:val="aa"/>
        <w:numPr>
          <w:ilvl w:val="0"/>
          <w:numId w:val="5"/>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 xml:space="preserve">маніпулювання даними, надання недостовірної інформації, поширення </w:t>
      </w:r>
      <w:proofErr w:type="spellStart"/>
      <w:r w:rsidRPr="00035418">
        <w:rPr>
          <w:rFonts w:ascii="Times New Roman" w:hAnsi="Times New Roman" w:cs="Times New Roman"/>
          <w:sz w:val="28"/>
          <w:szCs w:val="28"/>
        </w:rPr>
        <w:t>фейкової</w:t>
      </w:r>
      <w:proofErr w:type="spellEnd"/>
      <w:r w:rsidRPr="00035418">
        <w:rPr>
          <w:rFonts w:ascii="Times New Roman" w:hAnsi="Times New Roman" w:cs="Times New Roman"/>
          <w:sz w:val="28"/>
          <w:szCs w:val="28"/>
        </w:rPr>
        <w:t xml:space="preserve"> інформації щодо функціонування фінансових установ, використання назв банків, небанківських установ для надсилання повідомлень шахрайського типу </w:t>
      </w:r>
      <w:r w:rsidRPr="00035418">
        <w:rPr>
          <w:rFonts w:ascii="Times New Roman" w:hAnsi="Times New Roman" w:cs="Times New Roman"/>
          <w:sz w:val="28"/>
          <w:szCs w:val="28"/>
          <w:lang w:val="en-US"/>
        </w:rPr>
        <w:t>[</w:t>
      </w:r>
      <w:r w:rsidRPr="00035418">
        <w:rPr>
          <w:rFonts w:ascii="Times New Roman" w:hAnsi="Times New Roman" w:cs="Times New Roman"/>
          <w:sz w:val="28"/>
          <w:szCs w:val="28"/>
        </w:rPr>
        <w:t xml:space="preserve">5, с. </w:t>
      </w:r>
      <w:r w:rsidR="00D66CC8" w:rsidRPr="00035418">
        <w:rPr>
          <w:rFonts w:ascii="Times New Roman" w:hAnsi="Times New Roman" w:cs="Times New Roman"/>
          <w:sz w:val="28"/>
          <w:szCs w:val="28"/>
        </w:rPr>
        <w:t>4</w:t>
      </w:r>
      <w:r w:rsidRPr="00035418">
        <w:rPr>
          <w:rFonts w:ascii="Times New Roman" w:hAnsi="Times New Roman" w:cs="Times New Roman"/>
          <w:sz w:val="28"/>
          <w:szCs w:val="28"/>
          <w:lang w:val="en-US"/>
        </w:rPr>
        <w:t>]</w:t>
      </w:r>
      <w:r w:rsidRPr="00035418">
        <w:rPr>
          <w:rFonts w:ascii="Times New Roman" w:hAnsi="Times New Roman" w:cs="Times New Roman"/>
          <w:sz w:val="28"/>
          <w:szCs w:val="28"/>
        </w:rPr>
        <w:t>;</w:t>
      </w:r>
    </w:p>
    <w:p w:rsidR="00853DF0" w:rsidRPr="00035418" w:rsidRDefault="00853DF0" w:rsidP="006C2347">
      <w:pPr>
        <w:pStyle w:val="aa"/>
        <w:numPr>
          <w:ilvl w:val="0"/>
          <w:numId w:val="5"/>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репутаційні втрати та зниження рівня довіри до тих фінансових установ, які не забезпечили необхідний рівень безпеки особистої інформації клієнта та рівень надійності здійснення фінансових транзакцій;</w:t>
      </w:r>
    </w:p>
    <w:p w:rsidR="00853DF0" w:rsidRPr="00035418" w:rsidRDefault="00853DF0" w:rsidP="006C2347">
      <w:pPr>
        <w:pStyle w:val="aa"/>
        <w:numPr>
          <w:ilvl w:val="0"/>
          <w:numId w:val="5"/>
        </w:numPr>
        <w:spacing w:after="0" w:line="360" w:lineRule="auto"/>
        <w:jc w:val="both"/>
        <w:rPr>
          <w:rFonts w:ascii="Times New Roman" w:hAnsi="Times New Roman" w:cs="Times New Roman"/>
          <w:sz w:val="28"/>
          <w:szCs w:val="28"/>
        </w:rPr>
      </w:pPr>
      <w:r w:rsidRPr="00035418">
        <w:rPr>
          <w:rFonts w:ascii="Times New Roman" w:hAnsi="Times New Roman" w:cs="Times New Roman"/>
          <w:sz w:val="28"/>
          <w:szCs w:val="28"/>
        </w:rPr>
        <w:t xml:space="preserve">кібератаки на роботу фінансових установ, які призводять до несанкціонованого втручання у роботу корпоративних інформаційних систем, втрати інформації, відсутності доступу до неї, </w:t>
      </w:r>
      <w:r w:rsidRPr="00035418">
        <w:rPr>
          <w:rFonts w:ascii="Times New Roman" w:hAnsi="Times New Roman" w:cs="Times New Roman"/>
          <w:sz w:val="28"/>
          <w:szCs w:val="28"/>
        </w:rPr>
        <w:lastRenderedPageBreak/>
        <w:t>розповсюдження персональної фінансової інформації про клієнтів у відкритому доступі, а вирішення цих проблем може займати значний період, враховуючи велику кількість клієнтів у таких установ</w:t>
      </w:r>
      <w:r w:rsidR="009B613E" w:rsidRPr="00035418">
        <w:rPr>
          <w:rFonts w:ascii="Times New Roman" w:hAnsi="Times New Roman" w:cs="Times New Roman"/>
          <w:sz w:val="28"/>
          <w:szCs w:val="28"/>
        </w:rPr>
        <w:t xml:space="preserve"> </w:t>
      </w:r>
      <w:r w:rsidR="009B613E" w:rsidRPr="00035418">
        <w:rPr>
          <w:rFonts w:ascii="Times New Roman" w:hAnsi="Times New Roman" w:cs="Times New Roman"/>
          <w:sz w:val="28"/>
          <w:szCs w:val="28"/>
          <w:lang w:val="en-US"/>
        </w:rPr>
        <w:t>[</w:t>
      </w:r>
      <w:r w:rsidR="009B613E" w:rsidRPr="00035418">
        <w:rPr>
          <w:rFonts w:ascii="Times New Roman" w:hAnsi="Times New Roman" w:cs="Times New Roman"/>
          <w:sz w:val="28"/>
          <w:szCs w:val="28"/>
        </w:rPr>
        <w:t>6, с. 13</w:t>
      </w:r>
      <w:r w:rsidR="009B613E" w:rsidRPr="00035418">
        <w:rPr>
          <w:rFonts w:ascii="Times New Roman" w:hAnsi="Times New Roman" w:cs="Times New Roman"/>
          <w:sz w:val="28"/>
          <w:szCs w:val="28"/>
          <w:lang w:val="en-US"/>
        </w:rPr>
        <w:t>]</w:t>
      </w:r>
      <w:r w:rsidRPr="00035418">
        <w:rPr>
          <w:rFonts w:ascii="Times New Roman" w:hAnsi="Times New Roman" w:cs="Times New Roman"/>
          <w:sz w:val="28"/>
          <w:szCs w:val="28"/>
        </w:rPr>
        <w:t>.</w:t>
      </w:r>
    </w:p>
    <w:p w:rsidR="00853DF0" w:rsidRPr="00035418" w:rsidRDefault="00853DF0"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Окрім цього значним викликом стало впровадження відповідної нормативно-правової бази, яка мала стати підґрунтям для ефективного функціонування ринку фінансових послуг в умовах </w:t>
      </w:r>
      <w:proofErr w:type="spellStart"/>
      <w:r w:rsidRPr="00035418">
        <w:rPr>
          <w:rFonts w:ascii="Times New Roman" w:hAnsi="Times New Roman" w:cs="Times New Roman"/>
          <w:sz w:val="28"/>
          <w:szCs w:val="28"/>
        </w:rPr>
        <w:t>цифровізації</w:t>
      </w:r>
      <w:proofErr w:type="spellEnd"/>
      <w:r w:rsidRPr="00035418">
        <w:rPr>
          <w:rFonts w:ascii="Times New Roman" w:hAnsi="Times New Roman" w:cs="Times New Roman"/>
          <w:sz w:val="28"/>
          <w:szCs w:val="28"/>
        </w:rPr>
        <w:t>.</w:t>
      </w:r>
      <w:r w:rsidR="00B70FAD" w:rsidRPr="00035418">
        <w:rPr>
          <w:rFonts w:ascii="Times New Roman" w:hAnsi="Times New Roman" w:cs="Times New Roman"/>
          <w:sz w:val="28"/>
          <w:szCs w:val="28"/>
        </w:rPr>
        <w:t xml:space="preserve"> Індекс зважених настроїв (WSI) </w:t>
      </w:r>
      <w:r w:rsidRPr="00035418">
        <w:rPr>
          <w:rFonts w:ascii="Times New Roman" w:hAnsi="Times New Roman" w:cs="Times New Roman"/>
          <w:sz w:val="28"/>
          <w:szCs w:val="28"/>
        </w:rPr>
        <w:t xml:space="preserve">у 2020 році показав основною перешкодою розвитку </w:t>
      </w:r>
      <w:proofErr w:type="spellStart"/>
      <w:r w:rsidRPr="00035418">
        <w:rPr>
          <w:rFonts w:ascii="Times New Roman" w:hAnsi="Times New Roman" w:cs="Times New Roman"/>
          <w:sz w:val="28"/>
          <w:szCs w:val="28"/>
        </w:rPr>
        <w:t>фінтехіндустрії</w:t>
      </w:r>
      <w:proofErr w:type="spellEnd"/>
      <w:r w:rsidRPr="00035418">
        <w:rPr>
          <w:rFonts w:ascii="Times New Roman" w:hAnsi="Times New Roman" w:cs="Times New Roman"/>
          <w:sz w:val="28"/>
          <w:szCs w:val="28"/>
        </w:rPr>
        <w:t xml:space="preserve"> України є застаріле несприятливе законодавство</w:t>
      </w:r>
      <w:r w:rsidR="00D66CC8" w:rsidRPr="00035418">
        <w:rPr>
          <w:rFonts w:ascii="Times New Roman" w:hAnsi="Times New Roman" w:cs="Times New Roman"/>
          <w:sz w:val="28"/>
          <w:szCs w:val="28"/>
        </w:rPr>
        <w:t xml:space="preserve"> </w:t>
      </w:r>
      <w:r w:rsidR="00D66CC8" w:rsidRPr="00035418">
        <w:rPr>
          <w:rFonts w:ascii="Times New Roman" w:hAnsi="Times New Roman" w:cs="Times New Roman"/>
          <w:sz w:val="28"/>
          <w:szCs w:val="28"/>
          <w:lang w:val="en-US"/>
        </w:rPr>
        <w:t>[</w:t>
      </w:r>
      <w:r w:rsidR="00D66CC8" w:rsidRPr="00035418">
        <w:rPr>
          <w:rFonts w:ascii="Times New Roman" w:hAnsi="Times New Roman" w:cs="Times New Roman"/>
          <w:sz w:val="28"/>
          <w:szCs w:val="28"/>
        </w:rPr>
        <w:t>7, с. 18</w:t>
      </w:r>
      <w:r w:rsidR="00D66CC8" w:rsidRPr="00035418">
        <w:rPr>
          <w:rFonts w:ascii="Times New Roman" w:hAnsi="Times New Roman" w:cs="Times New Roman"/>
          <w:sz w:val="28"/>
          <w:szCs w:val="28"/>
          <w:lang w:val="en-US"/>
        </w:rPr>
        <w:t>]</w:t>
      </w:r>
      <w:r w:rsidRPr="00035418">
        <w:rPr>
          <w:rFonts w:ascii="Times New Roman" w:hAnsi="Times New Roman" w:cs="Times New Roman"/>
          <w:sz w:val="28"/>
          <w:szCs w:val="28"/>
        </w:rPr>
        <w:t>. На цьому шляху вдалося досягти суттєвого прогресу, зокрем</w:t>
      </w:r>
      <w:r w:rsidR="00CF1A46" w:rsidRPr="00035418">
        <w:rPr>
          <w:rFonts w:ascii="Times New Roman" w:hAnsi="Times New Roman" w:cs="Times New Roman"/>
          <w:sz w:val="28"/>
          <w:szCs w:val="28"/>
        </w:rPr>
        <w:t>а завдяки Парламенту України, який</w:t>
      </w:r>
      <w:r w:rsidRPr="00035418">
        <w:rPr>
          <w:rFonts w:ascii="Times New Roman" w:hAnsi="Times New Roman" w:cs="Times New Roman"/>
          <w:sz w:val="28"/>
          <w:szCs w:val="28"/>
        </w:rPr>
        <w:t xml:space="preserve"> активно підтримує відповідні ініціативи. </w:t>
      </w:r>
    </w:p>
    <w:p w:rsidR="00853DF0" w:rsidRPr="00035418" w:rsidRDefault="00853DF0"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Верховна Рада 30.06.2021 прийняла Закон України «Про платіжні послуги», який визначає загальні засади функціонування платіжних систем в Україні, загальні засади випуску та використання в Україні електронних грошей та цифрових грошей Національного банку України. Одним із головних нововведень, що стало можливим завдяки цьому закону, є впровадження в Україні відкритого </w:t>
      </w:r>
      <w:proofErr w:type="spellStart"/>
      <w:r w:rsidRPr="00035418">
        <w:rPr>
          <w:rFonts w:ascii="Times New Roman" w:hAnsi="Times New Roman" w:cs="Times New Roman"/>
          <w:sz w:val="28"/>
          <w:szCs w:val="28"/>
        </w:rPr>
        <w:t>банкінгу</w:t>
      </w:r>
      <w:proofErr w:type="spellEnd"/>
      <w:r w:rsidRPr="00035418">
        <w:rPr>
          <w:rFonts w:ascii="Times New Roman" w:hAnsi="Times New Roman" w:cs="Times New Roman"/>
          <w:sz w:val="28"/>
          <w:szCs w:val="28"/>
        </w:rPr>
        <w:t xml:space="preserve"> (</w:t>
      </w:r>
      <w:proofErr w:type="spellStart"/>
      <w:r w:rsidRPr="00035418">
        <w:rPr>
          <w:rFonts w:ascii="Times New Roman" w:hAnsi="Times New Roman" w:cs="Times New Roman"/>
          <w:sz w:val="28"/>
          <w:szCs w:val="28"/>
        </w:rPr>
        <w:t>Open</w:t>
      </w:r>
      <w:proofErr w:type="spellEnd"/>
      <w:r w:rsidRPr="00035418">
        <w:rPr>
          <w:rFonts w:ascii="Times New Roman" w:hAnsi="Times New Roman" w:cs="Times New Roman"/>
          <w:sz w:val="28"/>
          <w:szCs w:val="28"/>
        </w:rPr>
        <w:t xml:space="preserve"> </w:t>
      </w:r>
      <w:proofErr w:type="spellStart"/>
      <w:r w:rsidRPr="00035418">
        <w:rPr>
          <w:rFonts w:ascii="Times New Roman" w:hAnsi="Times New Roman" w:cs="Times New Roman"/>
          <w:sz w:val="28"/>
          <w:szCs w:val="28"/>
        </w:rPr>
        <w:t>banking</w:t>
      </w:r>
      <w:proofErr w:type="spellEnd"/>
      <w:r w:rsidRPr="00035418">
        <w:rPr>
          <w:rFonts w:ascii="Times New Roman" w:hAnsi="Times New Roman" w:cs="Times New Roman"/>
          <w:sz w:val="28"/>
          <w:szCs w:val="28"/>
        </w:rPr>
        <w:t>)</w:t>
      </w:r>
      <w:r w:rsidR="00B70FAD" w:rsidRPr="00035418">
        <w:rPr>
          <w:rFonts w:ascii="Times New Roman" w:hAnsi="Times New Roman" w:cs="Times New Roman"/>
          <w:sz w:val="28"/>
          <w:szCs w:val="28"/>
        </w:rPr>
        <w:t xml:space="preserve"> </w:t>
      </w:r>
      <w:r w:rsidR="00B70FAD" w:rsidRPr="00035418">
        <w:rPr>
          <w:rFonts w:ascii="Times New Roman" w:hAnsi="Times New Roman" w:cs="Times New Roman"/>
          <w:sz w:val="28"/>
          <w:szCs w:val="28"/>
          <w:lang w:val="en-US"/>
        </w:rPr>
        <w:t>[</w:t>
      </w:r>
      <w:r w:rsidR="00B70FAD" w:rsidRPr="00035418">
        <w:rPr>
          <w:rFonts w:ascii="Times New Roman" w:hAnsi="Times New Roman" w:cs="Times New Roman"/>
          <w:sz w:val="28"/>
          <w:szCs w:val="28"/>
        </w:rPr>
        <w:t>8</w:t>
      </w:r>
      <w:r w:rsidR="00B70FAD" w:rsidRPr="00035418">
        <w:rPr>
          <w:rFonts w:ascii="Times New Roman" w:hAnsi="Times New Roman" w:cs="Times New Roman"/>
          <w:sz w:val="28"/>
          <w:szCs w:val="28"/>
          <w:lang w:val="en-US"/>
        </w:rPr>
        <w:t>]</w:t>
      </w:r>
      <w:r w:rsidRPr="00035418">
        <w:rPr>
          <w:rFonts w:ascii="Times New Roman" w:hAnsi="Times New Roman" w:cs="Times New Roman"/>
          <w:sz w:val="28"/>
          <w:szCs w:val="28"/>
        </w:rPr>
        <w:t>.</w:t>
      </w:r>
    </w:p>
    <w:p w:rsidR="00853DF0" w:rsidRPr="00035418" w:rsidRDefault="00B70FAD"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Кр</w:t>
      </w:r>
      <w:r w:rsidR="00853DF0" w:rsidRPr="00035418">
        <w:rPr>
          <w:rFonts w:ascii="Times New Roman" w:hAnsi="Times New Roman" w:cs="Times New Roman"/>
          <w:sz w:val="28"/>
          <w:szCs w:val="28"/>
        </w:rPr>
        <w:t>ім того, 01.01.2024 втратить чинність ЗУ «Про фінансові послуги та державне регулювання ринків фінансових послуг» і буде введений в дію ЗУ «Про фінансові послуги та фінансові компанії». Новий закон встановлює чіткі вимоги до роботи фінансових установ, створює передумови для їхнього інноваційного розвитку, забезпечує прозорі та зрозумілі правила гри на цьому ринку</w:t>
      </w:r>
      <w:r w:rsidR="004866ED" w:rsidRPr="00035418">
        <w:rPr>
          <w:rFonts w:ascii="Times New Roman" w:hAnsi="Times New Roman" w:cs="Times New Roman"/>
          <w:sz w:val="28"/>
          <w:szCs w:val="28"/>
        </w:rPr>
        <w:t xml:space="preserve"> </w:t>
      </w:r>
      <w:r w:rsidR="004866ED" w:rsidRPr="00035418">
        <w:rPr>
          <w:rFonts w:ascii="Times New Roman" w:hAnsi="Times New Roman" w:cs="Times New Roman"/>
          <w:sz w:val="28"/>
          <w:szCs w:val="28"/>
          <w:lang w:val="en-US"/>
        </w:rPr>
        <w:t>[</w:t>
      </w:r>
      <w:r w:rsidR="004866ED" w:rsidRPr="00035418">
        <w:rPr>
          <w:rFonts w:ascii="Times New Roman" w:hAnsi="Times New Roman" w:cs="Times New Roman"/>
          <w:sz w:val="28"/>
          <w:szCs w:val="28"/>
        </w:rPr>
        <w:t>9</w:t>
      </w:r>
      <w:r w:rsidR="004866ED" w:rsidRPr="00035418">
        <w:rPr>
          <w:rFonts w:ascii="Times New Roman" w:hAnsi="Times New Roman" w:cs="Times New Roman"/>
          <w:sz w:val="28"/>
          <w:szCs w:val="28"/>
          <w:lang w:val="en-US"/>
        </w:rPr>
        <w:t>]</w:t>
      </w:r>
      <w:r w:rsidR="00853DF0" w:rsidRPr="00035418">
        <w:rPr>
          <w:rFonts w:ascii="Times New Roman" w:hAnsi="Times New Roman" w:cs="Times New Roman"/>
          <w:sz w:val="28"/>
          <w:szCs w:val="28"/>
        </w:rPr>
        <w:t>.</w:t>
      </w:r>
    </w:p>
    <w:p w:rsidR="00853DF0" w:rsidRPr="00035418" w:rsidRDefault="00853DF0"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Внесені зміни до ст.7 Закону про НБУ щодо повноважень зі стимулювання та сприяння розвитку інновацій та технологій на ринку фінансових послуг, а також зі створення, визначення порядку роботи та забезпечення функціонування спеціальних регулятивних платформ та тестових середовищ для апробації інноваційних </w:t>
      </w:r>
      <w:proofErr w:type="spellStart"/>
      <w:r w:rsidRPr="00035418">
        <w:rPr>
          <w:rFonts w:ascii="Times New Roman" w:hAnsi="Times New Roman" w:cs="Times New Roman"/>
          <w:sz w:val="28"/>
          <w:szCs w:val="28"/>
        </w:rPr>
        <w:t>фінпослуг</w:t>
      </w:r>
      <w:proofErr w:type="spellEnd"/>
      <w:r w:rsidRPr="00035418">
        <w:rPr>
          <w:rFonts w:ascii="Times New Roman" w:hAnsi="Times New Roman" w:cs="Times New Roman"/>
          <w:sz w:val="28"/>
          <w:szCs w:val="28"/>
        </w:rPr>
        <w:t>, платіжних інструментів, схем розрах</w:t>
      </w:r>
      <w:r w:rsidR="003E7D33" w:rsidRPr="00035418">
        <w:rPr>
          <w:rFonts w:ascii="Times New Roman" w:hAnsi="Times New Roman" w:cs="Times New Roman"/>
          <w:sz w:val="28"/>
          <w:szCs w:val="28"/>
        </w:rPr>
        <w:t xml:space="preserve">унків, продуктів та технологій </w:t>
      </w:r>
      <w:r w:rsidR="003E7D33" w:rsidRPr="00035418">
        <w:rPr>
          <w:rFonts w:ascii="Times New Roman" w:hAnsi="Times New Roman" w:cs="Times New Roman"/>
          <w:sz w:val="28"/>
          <w:szCs w:val="28"/>
          <w:lang w:val="en-US"/>
        </w:rPr>
        <w:t>[</w:t>
      </w:r>
      <w:r w:rsidR="003E7D33" w:rsidRPr="00035418">
        <w:rPr>
          <w:rFonts w:ascii="Times New Roman" w:hAnsi="Times New Roman" w:cs="Times New Roman"/>
          <w:sz w:val="28"/>
          <w:szCs w:val="28"/>
        </w:rPr>
        <w:t>7, с. 27</w:t>
      </w:r>
      <w:r w:rsidR="003E7D33" w:rsidRPr="00035418">
        <w:rPr>
          <w:rFonts w:ascii="Times New Roman" w:hAnsi="Times New Roman" w:cs="Times New Roman"/>
          <w:sz w:val="28"/>
          <w:szCs w:val="28"/>
          <w:lang w:val="en-US"/>
        </w:rPr>
        <w:t>]</w:t>
      </w:r>
      <w:r w:rsidR="003E7D33" w:rsidRPr="00035418">
        <w:rPr>
          <w:rFonts w:ascii="Times New Roman" w:hAnsi="Times New Roman" w:cs="Times New Roman"/>
          <w:sz w:val="28"/>
          <w:szCs w:val="28"/>
        </w:rPr>
        <w:t>.</w:t>
      </w:r>
    </w:p>
    <w:p w:rsidR="00853DF0" w:rsidRPr="00035418" w:rsidRDefault="003E7D33"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Активну участь у розвитку </w:t>
      </w:r>
      <w:proofErr w:type="spellStart"/>
      <w:r w:rsidRPr="00035418">
        <w:rPr>
          <w:rFonts w:ascii="Times New Roman" w:hAnsi="Times New Roman" w:cs="Times New Roman"/>
          <w:sz w:val="28"/>
          <w:szCs w:val="28"/>
        </w:rPr>
        <w:t>фінтех</w:t>
      </w:r>
      <w:proofErr w:type="spellEnd"/>
      <w:r w:rsidRPr="00035418">
        <w:rPr>
          <w:rFonts w:ascii="Times New Roman" w:hAnsi="Times New Roman" w:cs="Times New Roman"/>
          <w:sz w:val="28"/>
          <w:szCs w:val="28"/>
        </w:rPr>
        <w:t xml:space="preserve"> приймає і Національний банк України</w:t>
      </w:r>
      <w:r w:rsidR="00853DF0" w:rsidRPr="00035418">
        <w:rPr>
          <w:rFonts w:ascii="Times New Roman" w:hAnsi="Times New Roman" w:cs="Times New Roman"/>
          <w:sz w:val="28"/>
          <w:szCs w:val="28"/>
        </w:rPr>
        <w:t xml:space="preserve">, який не тільки виконує роль регулятора, але і виступає ініціатором і </w:t>
      </w:r>
      <w:r w:rsidR="00853DF0" w:rsidRPr="00035418">
        <w:rPr>
          <w:rFonts w:ascii="Times New Roman" w:hAnsi="Times New Roman" w:cs="Times New Roman"/>
          <w:sz w:val="28"/>
          <w:szCs w:val="28"/>
        </w:rPr>
        <w:lastRenderedPageBreak/>
        <w:t xml:space="preserve">майданчиком для розвитку </w:t>
      </w:r>
      <w:proofErr w:type="spellStart"/>
      <w:r w:rsidR="00853DF0" w:rsidRPr="00035418">
        <w:rPr>
          <w:rFonts w:ascii="Times New Roman" w:hAnsi="Times New Roman" w:cs="Times New Roman"/>
          <w:sz w:val="28"/>
          <w:szCs w:val="28"/>
        </w:rPr>
        <w:t>фінтех</w:t>
      </w:r>
      <w:proofErr w:type="spellEnd"/>
      <w:r w:rsidR="00853DF0" w:rsidRPr="00035418">
        <w:rPr>
          <w:rFonts w:ascii="Times New Roman" w:hAnsi="Times New Roman" w:cs="Times New Roman"/>
          <w:sz w:val="28"/>
          <w:szCs w:val="28"/>
        </w:rPr>
        <w:t xml:space="preserve">-проектів. За його участю у січні 2020 року затверджено «Стратегію розвитку фінансового сектору України до 2025 року» та у липні 2020 року затверджено «Стратегія розвитку </w:t>
      </w:r>
      <w:proofErr w:type="spellStart"/>
      <w:r w:rsidR="00853DF0" w:rsidRPr="00035418">
        <w:rPr>
          <w:rFonts w:ascii="Times New Roman" w:hAnsi="Times New Roman" w:cs="Times New Roman"/>
          <w:sz w:val="28"/>
          <w:szCs w:val="28"/>
        </w:rPr>
        <w:t>фінтеху</w:t>
      </w:r>
      <w:proofErr w:type="spellEnd"/>
      <w:r w:rsidR="00853DF0" w:rsidRPr="00035418">
        <w:rPr>
          <w:rFonts w:ascii="Times New Roman" w:hAnsi="Times New Roman" w:cs="Times New Roman"/>
          <w:sz w:val="28"/>
          <w:szCs w:val="28"/>
        </w:rPr>
        <w:t xml:space="preserve"> в Україні до 2025». Перші кроки для реалізації останньої стратегії вже здійснено, зокрема 1 квітня 2023 відбувся перехід на нове покоління СЕП (СЕП-4) на базі міжнародного стандарту ISO20022. </w:t>
      </w:r>
      <w:r w:rsidRPr="00035418">
        <w:rPr>
          <w:rFonts w:ascii="Times New Roman" w:hAnsi="Times New Roman" w:cs="Times New Roman"/>
          <w:sz w:val="28"/>
          <w:szCs w:val="28"/>
        </w:rPr>
        <w:t xml:space="preserve">Також </w:t>
      </w:r>
      <w:r w:rsidR="00853DF0" w:rsidRPr="00035418">
        <w:rPr>
          <w:rFonts w:ascii="Times New Roman" w:hAnsi="Times New Roman" w:cs="Times New Roman"/>
          <w:sz w:val="28"/>
          <w:szCs w:val="28"/>
        </w:rPr>
        <w:t>Національний банк здійснює дослідження цифрових валют центральних банків та працює над створенням власної ци</w:t>
      </w:r>
      <w:r w:rsidRPr="00035418">
        <w:rPr>
          <w:rFonts w:ascii="Times New Roman" w:hAnsi="Times New Roman" w:cs="Times New Roman"/>
          <w:sz w:val="28"/>
          <w:szCs w:val="28"/>
        </w:rPr>
        <w:t>фрової форми гривні – е-гривні.</w:t>
      </w:r>
    </w:p>
    <w:p w:rsidR="006A7902" w:rsidRPr="00035418" w:rsidRDefault="006A7902" w:rsidP="006C2347">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Безумовно, інтенсивний розвиток цифрових технологій трансформував ринок фінансових послуг, ставлячи нові виклики та загрози, перспективи та можливості. Протягом 2021 року український </w:t>
      </w:r>
      <w:proofErr w:type="spellStart"/>
      <w:r w:rsidRPr="00035418">
        <w:rPr>
          <w:rFonts w:ascii="Times New Roman" w:hAnsi="Times New Roman" w:cs="Times New Roman"/>
          <w:sz w:val="28"/>
          <w:szCs w:val="28"/>
        </w:rPr>
        <w:t>фінтех</w:t>
      </w:r>
      <w:proofErr w:type="spellEnd"/>
      <w:r w:rsidRPr="00035418">
        <w:rPr>
          <w:rFonts w:ascii="Times New Roman" w:hAnsi="Times New Roman" w:cs="Times New Roman"/>
          <w:sz w:val="28"/>
          <w:szCs w:val="28"/>
        </w:rPr>
        <w:t xml:space="preserve">-ринок поповнився п’ятьма компаніями. Загалом кількість </w:t>
      </w:r>
      <w:proofErr w:type="spellStart"/>
      <w:r w:rsidRPr="00035418">
        <w:rPr>
          <w:rFonts w:ascii="Times New Roman" w:hAnsi="Times New Roman" w:cs="Times New Roman"/>
          <w:sz w:val="28"/>
          <w:szCs w:val="28"/>
        </w:rPr>
        <w:t>фінтех</w:t>
      </w:r>
      <w:proofErr w:type="spellEnd"/>
      <w:r w:rsidRPr="00035418">
        <w:rPr>
          <w:rFonts w:ascii="Times New Roman" w:hAnsi="Times New Roman" w:cs="Times New Roman"/>
          <w:sz w:val="28"/>
          <w:szCs w:val="28"/>
        </w:rPr>
        <w:t>-компаній на ринку налічує вже більше 200, а загальна вартісна оцінка ринку складає близько 1 млрд доларів США (рис. 2).</w:t>
      </w:r>
    </w:p>
    <w:p w:rsidR="00853DF0" w:rsidRPr="00035418" w:rsidRDefault="00027411" w:rsidP="006C2347">
      <w:pPr>
        <w:spacing w:after="0" w:line="360" w:lineRule="auto"/>
        <w:ind w:firstLine="709"/>
        <w:jc w:val="center"/>
        <w:rPr>
          <w:rFonts w:ascii="Times New Roman" w:hAnsi="Times New Roman" w:cs="Times New Roman"/>
          <w:sz w:val="28"/>
          <w:szCs w:val="28"/>
          <w:lang w:val="en-US"/>
        </w:rPr>
      </w:pPr>
      <w:r w:rsidRPr="00035418">
        <w:rPr>
          <w:rFonts w:ascii="Times New Roman" w:hAnsi="Times New Roman" w:cs="Times New Roman"/>
          <w:noProof/>
          <w:sz w:val="28"/>
          <w:szCs w:val="28"/>
          <w:lang w:eastAsia="uk-UA"/>
        </w:rPr>
        <w:drawing>
          <wp:inline distT="0" distB="0" distL="0" distR="0" wp14:anchorId="10E01286" wp14:editId="7F3346B0">
            <wp:extent cx="5351962" cy="3007605"/>
            <wp:effectExtent l="0" t="0" r="127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105" t="17448" r="2965" b="8561"/>
                    <a:stretch/>
                  </pic:blipFill>
                  <pic:spPr bwMode="auto">
                    <a:xfrm>
                      <a:off x="0" y="0"/>
                      <a:ext cx="5386686" cy="3027118"/>
                    </a:xfrm>
                    <a:prstGeom prst="rect">
                      <a:avLst/>
                    </a:prstGeom>
                    <a:ln>
                      <a:noFill/>
                    </a:ln>
                    <a:extLst>
                      <a:ext uri="{53640926-AAD7-44D8-BBD7-CCE9431645EC}">
                        <a14:shadowObscured xmlns:a14="http://schemas.microsoft.com/office/drawing/2010/main"/>
                      </a:ext>
                    </a:extLst>
                  </pic:spPr>
                </pic:pic>
              </a:graphicData>
            </a:graphic>
          </wp:inline>
        </w:drawing>
      </w:r>
    </w:p>
    <w:p w:rsidR="006A7902" w:rsidRPr="00035418" w:rsidRDefault="00853DF0" w:rsidP="006C2347">
      <w:pPr>
        <w:spacing w:after="0" w:line="360" w:lineRule="auto"/>
        <w:ind w:firstLine="709"/>
        <w:jc w:val="center"/>
        <w:rPr>
          <w:rFonts w:ascii="Times New Roman" w:hAnsi="Times New Roman" w:cs="Times New Roman"/>
          <w:b/>
          <w:sz w:val="28"/>
          <w:szCs w:val="28"/>
        </w:rPr>
      </w:pPr>
      <w:r w:rsidRPr="00035418">
        <w:rPr>
          <w:rFonts w:ascii="Times New Roman" w:hAnsi="Times New Roman" w:cs="Times New Roman"/>
          <w:b/>
          <w:sz w:val="28"/>
          <w:szCs w:val="28"/>
        </w:rPr>
        <w:t>Рис.</w:t>
      </w:r>
      <w:r w:rsidR="00877BB2" w:rsidRPr="00035418">
        <w:rPr>
          <w:rFonts w:ascii="Times New Roman" w:hAnsi="Times New Roman" w:cs="Times New Roman"/>
          <w:b/>
          <w:sz w:val="28"/>
          <w:szCs w:val="28"/>
          <w:lang w:val="en-US"/>
        </w:rPr>
        <w:t xml:space="preserve"> 2.</w:t>
      </w:r>
      <w:r w:rsidRPr="00035418">
        <w:rPr>
          <w:rFonts w:ascii="Times New Roman" w:hAnsi="Times New Roman" w:cs="Times New Roman"/>
          <w:b/>
          <w:sz w:val="28"/>
          <w:szCs w:val="28"/>
        </w:rPr>
        <w:t xml:space="preserve"> Український </w:t>
      </w:r>
      <w:proofErr w:type="spellStart"/>
      <w:r w:rsidRPr="00035418">
        <w:rPr>
          <w:rFonts w:ascii="Times New Roman" w:hAnsi="Times New Roman" w:cs="Times New Roman"/>
          <w:b/>
          <w:sz w:val="28"/>
          <w:szCs w:val="28"/>
        </w:rPr>
        <w:t>фінтех</w:t>
      </w:r>
      <w:proofErr w:type="spellEnd"/>
      <w:r w:rsidRPr="00035418">
        <w:rPr>
          <w:rFonts w:ascii="Times New Roman" w:hAnsi="Times New Roman" w:cs="Times New Roman"/>
          <w:b/>
          <w:sz w:val="28"/>
          <w:szCs w:val="28"/>
        </w:rPr>
        <w:t xml:space="preserve"> в цифрах</w:t>
      </w:r>
      <w:r w:rsidR="003E7D33" w:rsidRPr="00035418">
        <w:rPr>
          <w:rFonts w:ascii="Times New Roman" w:hAnsi="Times New Roman" w:cs="Times New Roman"/>
          <w:b/>
          <w:sz w:val="28"/>
          <w:szCs w:val="28"/>
        </w:rPr>
        <w:t xml:space="preserve"> </w:t>
      </w:r>
      <w:r w:rsidR="003E7D33" w:rsidRPr="00035418">
        <w:rPr>
          <w:rFonts w:ascii="Times New Roman" w:hAnsi="Times New Roman" w:cs="Times New Roman"/>
          <w:b/>
          <w:sz w:val="28"/>
          <w:szCs w:val="28"/>
          <w:lang w:val="en-US"/>
        </w:rPr>
        <w:t>[</w:t>
      </w:r>
      <w:r w:rsidR="003E7D33" w:rsidRPr="00035418">
        <w:rPr>
          <w:rFonts w:ascii="Times New Roman" w:hAnsi="Times New Roman" w:cs="Times New Roman"/>
          <w:b/>
          <w:sz w:val="28"/>
          <w:szCs w:val="28"/>
        </w:rPr>
        <w:t>2, с. 15</w:t>
      </w:r>
      <w:r w:rsidR="003E7D33" w:rsidRPr="00035418">
        <w:rPr>
          <w:rFonts w:ascii="Times New Roman" w:hAnsi="Times New Roman" w:cs="Times New Roman"/>
          <w:b/>
          <w:sz w:val="28"/>
          <w:szCs w:val="28"/>
          <w:lang w:val="en-US"/>
        </w:rPr>
        <w:t>]</w:t>
      </w:r>
      <w:r w:rsidR="003E7D33" w:rsidRPr="00035418">
        <w:rPr>
          <w:rFonts w:ascii="Times New Roman" w:hAnsi="Times New Roman" w:cs="Times New Roman"/>
          <w:b/>
          <w:sz w:val="28"/>
          <w:szCs w:val="28"/>
        </w:rPr>
        <w:t>.</w:t>
      </w:r>
    </w:p>
    <w:p w:rsidR="00EB6939" w:rsidRPr="00035418" w:rsidRDefault="006A7902" w:rsidP="00F40178">
      <w:pPr>
        <w:spacing w:after="0" w:line="360" w:lineRule="auto"/>
        <w:ind w:firstLine="709"/>
        <w:jc w:val="both"/>
        <w:rPr>
          <w:rFonts w:ascii="Times New Roman" w:hAnsi="Times New Roman" w:cs="Times New Roman"/>
          <w:sz w:val="28"/>
          <w:szCs w:val="28"/>
        </w:rPr>
      </w:pPr>
      <w:r w:rsidRPr="00035418">
        <w:rPr>
          <w:rFonts w:ascii="Times New Roman" w:hAnsi="Times New Roman" w:cs="Times New Roman"/>
          <w:sz w:val="28"/>
          <w:szCs w:val="28"/>
        </w:rPr>
        <w:t xml:space="preserve">Отже, </w:t>
      </w:r>
      <w:r w:rsidR="00D24FA2" w:rsidRPr="00035418">
        <w:rPr>
          <w:rFonts w:ascii="Times New Roman" w:hAnsi="Times New Roman" w:cs="Times New Roman"/>
          <w:sz w:val="28"/>
          <w:szCs w:val="28"/>
        </w:rPr>
        <w:t xml:space="preserve">відбуваються процеси значної трансформації ринку фінансових послуг під впливом </w:t>
      </w:r>
      <w:proofErr w:type="spellStart"/>
      <w:r w:rsidR="00D24FA2" w:rsidRPr="00035418">
        <w:rPr>
          <w:rFonts w:ascii="Times New Roman" w:hAnsi="Times New Roman" w:cs="Times New Roman"/>
          <w:sz w:val="28"/>
          <w:szCs w:val="28"/>
        </w:rPr>
        <w:t>цифровізації</w:t>
      </w:r>
      <w:proofErr w:type="spellEnd"/>
      <w:r w:rsidR="00D24FA2" w:rsidRPr="00035418">
        <w:rPr>
          <w:rFonts w:ascii="Times New Roman" w:hAnsi="Times New Roman" w:cs="Times New Roman"/>
          <w:sz w:val="28"/>
          <w:szCs w:val="28"/>
        </w:rPr>
        <w:t>: з’</w:t>
      </w:r>
      <w:r w:rsidR="008D4D08" w:rsidRPr="00035418">
        <w:rPr>
          <w:rFonts w:ascii="Times New Roman" w:hAnsi="Times New Roman" w:cs="Times New Roman"/>
          <w:sz w:val="28"/>
          <w:szCs w:val="28"/>
        </w:rPr>
        <w:t xml:space="preserve">являються нові гравці, процес надання послуг стає більш гнучким, що дозволяє учасникам ринку швидко адаптуватися до нових умов та потреб. </w:t>
      </w:r>
      <w:r w:rsidR="00D24FA2" w:rsidRPr="00035418">
        <w:rPr>
          <w:rFonts w:ascii="Times New Roman" w:hAnsi="Times New Roman" w:cs="Times New Roman"/>
          <w:sz w:val="28"/>
          <w:szCs w:val="28"/>
        </w:rPr>
        <w:t xml:space="preserve">Держава активно сприяє впровадженню новітніх інноваційних технологій у фінансовий сектор. </w:t>
      </w:r>
      <w:r w:rsidR="00D05C54" w:rsidRPr="00035418">
        <w:rPr>
          <w:rFonts w:ascii="Times New Roman" w:hAnsi="Times New Roman" w:cs="Times New Roman"/>
          <w:sz w:val="28"/>
          <w:szCs w:val="28"/>
        </w:rPr>
        <w:t xml:space="preserve">Ухвалюються нові закони та </w:t>
      </w:r>
      <w:r w:rsidR="00D05C54" w:rsidRPr="00035418">
        <w:rPr>
          <w:rFonts w:ascii="Times New Roman" w:hAnsi="Times New Roman" w:cs="Times New Roman"/>
          <w:sz w:val="28"/>
          <w:szCs w:val="28"/>
        </w:rPr>
        <w:lastRenderedPageBreak/>
        <w:t xml:space="preserve">нормативно-правові акти, які усунуть бар’єри на шляху розвитку фінансових установ. Розробляються та виконуються </w:t>
      </w:r>
      <w:proofErr w:type="spellStart"/>
      <w:r w:rsidR="00D05C54" w:rsidRPr="00035418">
        <w:rPr>
          <w:rFonts w:ascii="Times New Roman" w:hAnsi="Times New Roman" w:cs="Times New Roman"/>
          <w:sz w:val="28"/>
          <w:szCs w:val="28"/>
        </w:rPr>
        <w:t>статегії</w:t>
      </w:r>
      <w:proofErr w:type="spellEnd"/>
      <w:r w:rsidR="00D05C54" w:rsidRPr="00035418">
        <w:rPr>
          <w:rFonts w:ascii="Times New Roman" w:hAnsi="Times New Roman" w:cs="Times New Roman"/>
          <w:sz w:val="28"/>
          <w:szCs w:val="28"/>
        </w:rPr>
        <w:t xml:space="preserve"> розвитку, що забезпечують наближення сектору рівня розвитку </w:t>
      </w:r>
      <w:proofErr w:type="spellStart"/>
      <w:r w:rsidR="00D05C54" w:rsidRPr="00035418">
        <w:rPr>
          <w:rFonts w:ascii="Times New Roman" w:hAnsi="Times New Roman" w:cs="Times New Roman"/>
          <w:sz w:val="28"/>
          <w:szCs w:val="28"/>
        </w:rPr>
        <w:t>фінтеху</w:t>
      </w:r>
      <w:proofErr w:type="spellEnd"/>
      <w:r w:rsidR="00D05C54" w:rsidRPr="00035418">
        <w:rPr>
          <w:rFonts w:ascii="Times New Roman" w:hAnsi="Times New Roman" w:cs="Times New Roman"/>
          <w:sz w:val="28"/>
          <w:szCs w:val="28"/>
        </w:rPr>
        <w:t xml:space="preserve"> до міжнародних стандартів. </w:t>
      </w:r>
      <w:r w:rsidR="00D24FA2" w:rsidRPr="00035418">
        <w:rPr>
          <w:rFonts w:ascii="Times New Roman" w:hAnsi="Times New Roman" w:cs="Times New Roman"/>
          <w:sz w:val="28"/>
          <w:szCs w:val="28"/>
        </w:rPr>
        <w:t>Попри виклики і загрози є значні перспективи</w:t>
      </w:r>
      <w:r w:rsidR="003812B7" w:rsidRPr="00035418">
        <w:rPr>
          <w:rFonts w:ascii="Times New Roman" w:hAnsi="Times New Roman" w:cs="Times New Roman"/>
          <w:sz w:val="28"/>
          <w:szCs w:val="28"/>
        </w:rPr>
        <w:t xml:space="preserve"> та переваги</w:t>
      </w:r>
      <w:r w:rsidR="00D24FA2" w:rsidRPr="00035418">
        <w:rPr>
          <w:rFonts w:ascii="Times New Roman" w:hAnsi="Times New Roman" w:cs="Times New Roman"/>
          <w:sz w:val="28"/>
          <w:szCs w:val="28"/>
        </w:rPr>
        <w:t xml:space="preserve"> розвитку цього сектору в найближчому майбутньому</w:t>
      </w:r>
      <w:r w:rsidR="00D05C54" w:rsidRPr="00035418">
        <w:rPr>
          <w:rFonts w:ascii="Times New Roman" w:hAnsi="Times New Roman" w:cs="Times New Roman"/>
          <w:sz w:val="28"/>
          <w:szCs w:val="28"/>
        </w:rPr>
        <w:t>.</w:t>
      </w:r>
    </w:p>
    <w:p w:rsidR="008D4D08" w:rsidRPr="006C2347" w:rsidRDefault="008D4D08" w:rsidP="006C2347">
      <w:pPr>
        <w:spacing w:after="0" w:line="360" w:lineRule="auto"/>
        <w:jc w:val="center"/>
        <w:rPr>
          <w:rFonts w:ascii="Times New Roman" w:hAnsi="Times New Roman" w:cs="Times New Roman"/>
          <w:b/>
          <w:sz w:val="24"/>
          <w:szCs w:val="24"/>
        </w:rPr>
      </w:pPr>
      <w:r w:rsidRPr="006C2347">
        <w:rPr>
          <w:rFonts w:ascii="Times New Roman" w:hAnsi="Times New Roman" w:cs="Times New Roman"/>
          <w:b/>
          <w:sz w:val="24"/>
          <w:szCs w:val="24"/>
        </w:rPr>
        <w:t>Література:</w:t>
      </w:r>
    </w:p>
    <w:p w:rsidR="00877429" w:rsidRPr="0041386B" w:rsidRDefault="000604E2" w:rsidP="006C2347">
      <w:pPr>
        <w:pStyle w:val="aa"/>
        <w:numPr>
          <w:ilvl w:val="0"/>
          <w:numId w:val="3"/>
        </w:numPr>
        <w:spacing w:after="0" w:line="360" w:lineRule="auto"/>
        <w:jc w:val="both"/>
        <w:rPr>
          <w:rFonts w:ascii="Times New Roman" w:hAnsi="Times New Roman" w:cs="Times New Roman"/>
          <w:sz w:val="24"/>
          <w:szCs w:val="24"/>
        </w:rPr>
      </w:pPr>
      <w:proofErr w:type="spellStart"/>
      <w:r w:rsidRPr="0041386B">
        <w:rPr>
          <w:rFonts w:ascii="Times New Roman" w:hAnsi="Times New Roman" w:cs="Times New Roman"/>
          <w:sz w:val="24"/>
          <w:szCs w:val="24"/>
        </w:rPr>
        <w:t>Клапків</w:t>
      </w:r>
      <w:proofErr w:type="spellEnd"/>
      <w:r w:rsidRPr="0041386B">
        <w:rPr>
          <w:rFonts w:ascii="Times New Roman" w:hAnsi="Times New Roman" w:cs="Times New Roman"/>
          <w:sz w:val="24"/>
          <w:szCs w:val="24"/>
        </w:rPr>
        <w:t xml:space="preserve"> Ю. М., </w:t>
      </w:r>
      <w:proofErr w:type="spellStart"/>
      <w:r w:rsidRPr="0041386B">
        <w:rPr>
          <w:rFonts w:ascii="Times New Roman" w:hAnsi="Times New Roman" w:cs="Times New Roman"/>
          <w:sz w:val="24"/>
          <w:szCs w:val="24"/>
        </w:rPr>
        <w:t>Мелих</w:t>
      </w:r>
      <w:proofErr w:type="spellEnd"/>
      <w:r w:rsidRPr="0041386B">
        <w:rPr>
          <w:rFonts w:ascii="Times New Roman" w:hAnsi="Times New Roman" w:cs="Times New Roman"/>
          <w:sz w:val="24"/>
          <w:szCs w:val="24"/>
        </w:rPr>
        <w:t xml:space="preserve"> О. Ю. </w:t>
      </w:r>
      <w:r w:rsidR="00155DEC" w:rsidRPr="0041386B">
        <w:rPr>
          <w:rFonts w:ascii="Times New Roman" w:hAnsi="Times New Roman" w:cs="Times New Roman"/>
          <w:sz w:val="24"/>
          <w:szCs w:val="24"/>
        </w:rPr>
        <w:t xml:space="preserve">Трансформація  </w:t>
      </w:r>
      <w:proofErr w:type="spellStart"/>
      <w:r w:rsidR="00155DEC" w:rsidRPr="0041386B">
        <w:rPr>
          <w:rFonts w:ascii="Times New Roman" w:hAnsi="Times New Roman" w:cs="Times New Roman"/>
          <w:sz w:val="24"/>
          <w:szCs w:val="24"/>
        </w:rPr>
        <w:t>діджиталізації</w:t>
      </w:r>
      <w:proofErr w:type="spellEnd"/>
      <w:r w:rsidR="00155DEC" w:rsidRPr="0041386B">
        <w:rPr>
          <w:rFonts w:ascii="Times New Roman" w:hAnsi="Times New Roman" w:cs="Times New Roman"/>
          <w:sz w:val="24"/>
          <w:szCs w:val="24"/>
        </w:rPr>
        <w:t xml:space="preserve">  ринку  фінансових  та страхових послуг. </w:t>
      </w:r>
      <w:r w:rsidR="00155DEC" w:rsidRPr="0041386B">
        <w:rPr>
          <w:rFonts w:ascii="Times New Roman" w:hAnsi="Times New Roman" w:cs="Times New Roman"/>
          <w:i/>
          <w:sz w:val="24"/>
          <w:szCs w:val="24"/>
        </w:rPr>
        <w:t>REVIEW OF TRANSPORT ECONOMICS AND MANAGEMENT</w:t>
      </w:r>
      <w:r w:rsidR="00155DEC" w:rsidRPr="0041386B">
        <w:rPr>
          <w:rFonts w:ascii="Times New Roman" w:hAnsi="Times New Roman" w:cs="Times New Roman"/>
          <w:sz w:val="24"/>
          <w:szCs w:val="24"/>
        </w:rPr>
        <w:t xml:space="preserve">, 2019. </w:t>
      </w:r>
      <w:r w:rsidR="00877429" w:rsidRPr="0041386B">
        <w:rPr>
          <w:rFonts w:ascii="Times New Roman" w:hAnsi="Times New Roman" w:cs="Times New Roman"/>
          <w:sz w:val="24"/>
          <w:szCs w:val="24"/>
        </w:rPr>
        <w:t xml:space="preserve">№ </w:t>
      </w:r>
      <w:r w:rsidR="00155DEC" w:rsidRPr="0041386B">
        <w:rPr>
          <w:rFonts w:ascii="Times New Roman" w:hAnsi="Times New Roman" w:cs="Times New Roman"/>
          <w:sz w:val="24"/>
          <w:szCs w:val="24"/>
        </w:rPr>
        <w:t>2 (18). С. 83-89</w:t>
      </w:r>
      <w:r w:rsidR="00877429" w:rsidRPr="0041386B">
        <w:rPr>
          <w:rFonts w:ascii="Times New Roman" w:hAnsi="Times New Roman" w:cs="Times New Roman"/>
          <w:sz w:val="24"/>
          <w:szCs w:val="24"/>
        </w:rPr>
        <w:t>.</w:t>
      </w:r>
    </w:p>
    <w:p w:rsidR="00877429" w:rsidRPr="0041386B" w:rsidRDefault="00283EE1" w:rsidP="006C2347">
      <w:pPr>
        <w:pStyle w:val="aa"/>
        <w:numPr>
          <w:ilvl w:val="0"/>
          <w:numId w:val="3"/>
        </w:numPr>
        <w:spacing w:after="0" w:line="360" w:lineRule="auto"/>
        <w:jc w:val="both"/>
        <w:rPr>
          <w:rFonts w:ascii="Times New Roman" w:hAnsi="Times New Roman" w:cs="Times New Roman"/>
          <w:sz w:val="24"/>
          <w:szCs w:val="24"/>
        </w:rPr>
      </w:pPr>
      <w:proofErr w:type="spellStart"/>
      <w:r w:rsidRPr="0041386B">
        <w:rPr>
          <w:rFonts w:ascii="Times New Roman" w:hAnsi="Times New Roman" w:cs="Times New Roman"/>
          <w:sz w:val="24"/>
          <w:szCs w:val="24"/>
        </w:rPr>
        <w:t>Каталогфінтех</w:t>
      </w:r>
      <w:proofErr w:type="spellEnd"/>
      <w:r w:rsidRPr="0041386B">
        <w:rPr>
          <w:rFonts w:ascii="Times New Roman" w:hAnsi="Times New Roman" w:cs="Times New Roman"/>
          <w:sz w:val="24"/>
          <w:szCs w:val="24"/>
        </w:rPr>
        <w:t>-компаній</w:t>
      </w:r>
      <w:r w:rsidR="00877429" w:rsidRPr="0041386B">
        <w:rPr>
          <w:rFonts w:ascii="Times New Roman" w:hAnsi="Times New Roman" w:cs="Times New Roman"/>
          <w:sz w:val="24"/>
          <w:szCs w:val="24"/>
        </w:rPr>
        <w:t xml:space="preserve"> </w:t>
      </w:r>
      <w:proofErr w:type="spellStart"/>
      <w:r w:rsidRPr="0041386B">
        <w:rPr>
          <w:rFonts w:ascii="Times New Roman" w:hAnsi="Times New Roman" w:cs="Times New Roman"/>
          <w:sz w:val="24"/>
          <w:szCs w:val="24"/>
        </w:rPr>
        <w:t>україни</w:t>
      </w:r>
      <w:proofErr w:type="spellEnd"/>
      <w:r w:rsidR="00877429" w:rsidRPr="0041386B">
        <w:rPr>
          <w:rFonts w:ascii="Times New Roman" w:hAnsi="Times New Roman" w:cs="Times New Roman"/>
          <w:sz w:val="24"/>
          <w:szCs w:val="24"/>
        </w:rPr>
        <w:t xml:space="preserve"> 2021. </w:t>
      </w:r>
      <w:r w:rsidR="00B25E7E" w:rsidRPr="0041386B">
        <w:rPr>
          <w:rFonts w:ascii="Times New Roman" w:hAnsi="Times New Roman" w:cs="Times New Roman"/>
          <w:i/>
          <w:sz w:val="24"/>
          <w:szCs w:val="24"/>
        </w:rPr>
        <w:t>UAFIC</w:t>
      </w:r>
      <w:r w:rsidR="00B25E7E" w:rsidRPr="0041386B">
        <w:rPr>
          <w:rFonts w:ascii="Times New Roman" w:hAnsi="Times New Roman" w:cs="Times New Roman"/>
          <w:sz w:val="24"/>
          <w:szCs w:val="24"/>
        </w:rPr>
        <w:t xml:space="preserve">. </w:t>
      </w:r>
      <w:r w:rsidR="00877429" w:rsidRPr="0041386B">
        <w:rPr>
          <w:rFonts w:ascii="Times New Roman" w:hAnsi="Times New Roman" w:cs="Times New Roman"/>
          <w:sz w:val="24"/>
          <w:szCs w:val="24"/>
        </w:rPr>
        <w:t xml:space="preserve">С. 99. </w:t>
      </w:r>
      <w:r w:rsidR="00877429" w:rsidRPr="0041386B">
        <w:rPr>
          <w:rFonts w:ascii="Times New Roman" w:hAnsi="Times New Roman" w:cs="Times New Roman"/>
          <w:sz w:val="24"/>
          <w:szCs w:val="24"/>
          <w:lang w:val="en-US"/>
        </w:rPr>
        <w:t xml:space="preserve">URL: </w:t>
      </w:r>
      <w:hyperlink r:id="rId11" w:history="1">
        <w:r w:rsidR="00877429" w:rsidRPr="0041386B">
          <w:rPr>
            <w:rStyle w:val="a3"/>
            <w:rFonts w:ascii="Times New Roman" w:hAnsi="Times New Roman" w:cs="Times New Roman"/>
            <w:sz w:val="24"/>
            <w:szCs w:val="24"/>
            <w:lang w:val="en-US"/>
          </w:rPr>
          <w:t>https://drive.google.com/file/d/1muA2397xKPsbQEM86Ws8fTame-3jplif/view</w:t>
        </w:r>
      </w:hyperlink>
      <w:r w:rsidR="00877429" w:rsidRPr="0041386B">
        <w:rPr>
          <w:rFonts w:ascii="Times New Roman" w:hAnsi="Times New Roman" w:cs="Times New Roman"/>
          <w:sz w:val="24"/>
          <w:szCs w:val="24"/>
        </w:rPr>
        <w:t xml:space="preserve"> </w:t>
      </w:r>
      <w:r w:rsidR="00B25E7E" w:rsidRPr="0041386B">
        <w:rPr>
          <w:rFonts w:ascii="Times New Roman" w:hAnsi="Times New Roman" w:cs="Times New Roman"/>
          <w:sz w:val="24"/>
          <w:szCs w:val="24"/>
        </w:rPr>
        <w:t>(дата звернення: 26.05.2023)</w:t>
      </w:r>
    </w:p>
    <w:p w:rsidR="00155DEC" w:rsidRPr="0041386B" w:rsidRDefault="00656163" w:rsidP="006C2347">
      <w:pPr>
        <w:pStyle w:val="aa"/>
        <w:numPr>
          <w:ilvl w:val="0"/>
          <w:numId w:val="3"/>
        </w:numPr>
        <w:spacing w:after="0" w:line="360" w:lineRule="auto"/>
        <w:jc w:val="both"/>
        <w:rPr>
          <w:rFonts w:ascii="Times New Roman" w:hAnsi="Times New Roman" w:cs="Times New Roman"/>
          <w:sz w:val="24"/>
          <w:szCs w:val="24"/>
        </w:rPr>
      </w:pPr>
      <w:r w:rsidRPr="0041386B">
        <w:rPr>
          <w:rFonts w:ascii="Times New Roman" w:hAnsi="Times New Roman" w:cs="Times New Roman"/>
          <w:sz w:val="24"/>
          <w:szCs w:val="24"/>
        </w:rPr>
        <w:t xml:space="preserve">Дубина М., </w:t>
      </w:r>
      <w:proofErr w:type="spellStart"/>
      <w:r w:rsidRPr="0041386B">
        <w:rPr>
          <w:rFonts w:ascii="Times New Roman" w:hAnsi="Times New Roman" w:cs="Times New Roman"/>
          <w:sz w:val="24"/>
          <w:szCs w:val="24"/>
        </w:rPr>
        <w:t>Холявко</w:t>
      </w:r>
      <w:proofErr w:type="spellEnd"/>
      <w:r w:rsidRPr="0041386B">
        <w:rPr>
          <w:rFonts w:ascii="Times New Roman" w:hAnsi="Times New Roman" w:cs="Times New Roman"/>
          <w:sz w:val="24"/>
          <w:szCs w:val="24"/>
        </w:rPr>
        <w:t xml:space="preserve"> Н., </w:t>
      </w:r>
      <w:proofErr w:type="spellStart"/>
      <w:r w:rsidRPr="0041386B">
        <w:rPr>
          <w:rFonts w:ascii="Times New Roman" w:hAnsi="Times New Roman" w:cs="Times New Roman"/>
          <w:sz w:val="24"/>
          <w:szCs w:val="24"/>
        </w:rPr>
        <w:t>Попело</w:t>
      </w:r>
      <w:proofErr w:type="spellEnd"/>
      <w:r w:rsidRPr="0041386B">
        <w:rPr>
          <w:rFonts w:ascii="Times New Roman" w:hAnsi="Times New Roman" w:cs="Times New Roman"/>
          <w:sz w:val="24"/>
          <w:szCs w:val="24"/>
        </w:rPr>
        <w:t xml:space="preserve"> О. </w:t>
      </w:r>
      <w:proofErr w:type="spellStart"/>
      <w:r w:rsidRPr="0041386B">
        <w:rPr>
          <w:rFonts w:ascii="Times New Roman" w:hAnsi="Times New Roman" w:cs="Times New Roman"/>
          <w:sz w:val="24"/>
          <w:szCs w:val="24"/>
        </w:rPr>
        <w:t>Цифровізація</w:t>
      </w:r>
      <w:proofErr w:type="spellEnd"/>
      <w:r w:rsidRPr="0041386B">
        <w:rPr>
          <w:rFonts w:ascii="Times New Roman" w:hAnsi="Times New Roman" w:cs="Times New Roman"/>
          <w:sz w:val="24"/>
          <w:szCs w:val="24"/>
        </w:rPr>
        <w:t xml:space="preserve"> ринку фінансових послуг: переваги та ризики для домогосподарств. </w:t>
      </w:r>
      <w:r w:rsidRPr="0041386B">
        <w:rPr>
          <w:rFonts w:ascii="Times New Roman" w:hAnsi="Times New Roman" w:cs="Times New Roman"/>
          <w:i/>
          <w:sz w:val="24"/>
          <w:szCs w:val="24"/>
        </w:rPr>
        <w:t>Науковий вісник Полісся,</w:t>
      </w:r>
      <w:r w:rsidRPr="0041386B">
        <w:rPr>
          <w:rFonts w:ascii="Times New Roman" w:hAnsi="Times New Roman" w:cs="Times New Roman"/>
          <w:sz w:val="24"/>
          <w:szCs w:val="24"/>
        </w:rPr>
        <w:t xml:space="preserve"> 2022. № 2 (25). С. 160-177</w:t>
      </w:r>
    </w:p>
    <w:p w:rsidR="005A381F" w:rsidRPr="0041386B" w:rsidRDefault="00D82A87" w:rsidP="006C2347">
      <w:pPr>
        <w:pStyle w:val="aa"/>
        <w:numPr>
          <w:ilvl w:val="0"/>
          <w:numId w:val="3"/>
        </w:numPr>
        <w:spacing w:after="0" w:line="360" w:lineRule="auto"/>
        <w:jc w:val="both"/>
        <w:rPr>
          <w:rFonts w:ascii="Times New Roman" w:hAnsi="Times New Roman" w:cs="Times New Roman"/>
          <w:sz w:val="24"/>
          <w:szCs w:val="24"/>
        </w:rPr>
      </w:pPr>
      <w:r w:rsidRPr="0041386B">
        <w:rPr>
          <w:rFonts w:ascii="Times New Roman" w:hAnsi="Times New Roman" w:cs="Times New Roman"/>
          <w:sz w:val="24"/>
          <w:szCs w:val="24"/>
        </w:rPr>
        <w:t xml:space="preserve">Васильєва Т. А., </w:t>
      </w:r>
      <w:proofErr w:type="spellStart"/>
      <w:r w:rsidRPr="0041386B">
        <w:rPr>
          <w:rFonts w:ascii="Times New Roman" w:hAnsi="Times New Roman" w:cs="Times New Roman"/>
          <w:sz w:val="24"/>
          <w:szCs w:val="24"/>
        </w:rPr>
        <w:t>Лєонов</w:t>
      </w:r>
      <w:proofErr w:type="spellEnd"/>
      <w:r w:rsidRPr="0041386B">
        <w:rPr>
          <w:rFonts w:ascii="Times New Roman" w:hAnsi="Times New Roman" w:cs="Times New Roman"/>
          <w:sz w:val="24"/>
          <w:szCs w:val="24"/>
        </w:rPr>
        <w:t xml:space="preserve"> С. В., </w:t>
      </w:r>
      <w:proofErr w:type="spellStart"/>
      <w:r w:rsidRPr="0041386B">
        <w:rPr>
          <w:rFonts w:ascii="Times New Roman" w:hAnsi="Times New Roman" w:cs="Times New Roman"/>
          <w:sz w:val="24"/>
          <w:szCs w:val="24"/>
        </w:rPr>
        <w:t>Рубанов</w:t>
      </w:r>
      <w:proofErr w:type="spellEnd"/>
      <w:r w:rsidRPr="0041386B">
        <w:rPr>
          <w:rFonts w:ascii="Times New Roman" w:hAnsi="Times New Roman" w:cs="Times New Roman"/>
          <w:sz w:val="24"/>
          <w:szCs w:val="24"/>
        </w:rPr>
        <w:t xml:space="preserve"> П. М. Трансформація обігових фінансових інструментів в умовах </w:t>
      </w:r>
      <w:proofErr w:type="spellStart"/>
      <w:r w:rsidRPr="0041386B">
        <w:rPr>
          <w:rFonts w:ascii="Times New Roman" w:hAnsi="Times New Roman" w:cs="Times New Roman"/>
          <w:sz w:val="24"/>
          <w:szCs w:val="24"/>
        </w:rPr>
        <w:t>цифровізації</w:t>
      </w:r>
      <w:proofErr w:type="spellEnd"/>
      <w:r w:rsidRPr="0041386B">
        <w:rPr>
          <w:rFonts w:ascii="Times New Roman" w:hAnsi="Times New Roman" w:cs="Times New Roman"/>
          <w:sz w:val="24"/>
          <w:szCs w:val="24"/>
        </w:rPr>
        <w:t xml:space="preserve"> фінансового сектору економіки. </w:t>
      </w:r>
      <w:r w:rsidRPr="0041386B">
        <w:rPr>
          <w:rFonts w:ascii="Times New Roman" w:hAnsi="Times New Roman" w:cs="Times New Roman"/>
          <w:i/>
          <w:sz w:val="24"/>
          <w:szCs w:val="24"/>
        </w:rPr>
        <w:t>Вісник Сумського державного університету, 2017</w:t>
      </w:r>
      <w:r w:rsidRPr="0041386B">
        <w:rPr>
          <w:rFonts w:ascii="Times New Roman" w:hAnsi="Times New Roman" w:cs="Times New Roman"/>
          <w:sz w:val="24"/>
          <w:szCs w:val="24"/>
        </w:rPr>
        <w:t xml:space="preserve">. </w:t>
      </w:r>
      <w:r w:rsidR="00772062" w:rsidRPr="0041386B">
        <w:rPr>
          <w:rFonts w:ascii="Times New Roman" w:hAnsi="Times New Roman" w:cs="Times New Roman"/>
          <w:sz w:val="24"/>
          <w:szCs w:val="24"/>
        </w:rPr>
        <w:t xml:space="preserve">№ 3. </w:t>
      </w:r>
      <w:r w:rsidRPr="0041386B">
        <w:rPr>
          <w:rFonts w:ascii="Times New Roman" w:hAnsi="Times New Roman" w:cs="Times New Roman"/>
          <w:sz w:val="24"/>
          <w:szCs w:val="24"/>
        </w:rPr>
        <w:t xml:space="preserve">С. 15-21. </w:t>
      </w:r>
    </w:p>
    <w:p w:rsidR="009B613E" w:rsidRPr="0041386B" w:rsidRDefault="00772062" w:rsidP="006C2347">
      <w:pPr>
        <w:pStyle w:val="aa"/>
        <w:numPr>
          <w:ilvl w:val="0"/>
          <w:numId w:val="3"/>
        </w:numPr>
        <w:spacing w:after="0" w:line="360" w:lineRule="auto"/>
        <w:jc w:val="both"/>
        <w:rPr>
          <w:rFonts w:ascii="Times New Roman" w:hAnsi="Times New Roman" w:cs="Times New Roman"/>
          <w:sz w:val="24"/>
          <w:szCs w:val="24"/>
        </w:rPr>
      </w:pPr>
      <w:r w:rsidRPr="0041386B">
        <w:rPr>
          <w:rFonts w:ascii="Times New Roman" w:hAnsi="Times New Roman" w:cs="Times New Roman"/>
          <w:sz w:val="24"/>
          <w:szCs w:val="24"/>
        </w:rPr>
        <w:t xml:space="preserve">Шевченко О. М., </w:t>
      </w:r>
      <w:proofErr w:type="spellStart"/>
      <w:r w:rsidRPr="0041386B">
        <w:rPr>
          <w:rFonts w:ascii="Times New Roman" w:hAnsi="Times New Roman" w:cs="Times New Roman"/>
          <w:sz w:val="24"/>
          <w:szCs w:val="24"/>
        </w:rPr>
        <w:t>Рудич</w:t>
      </w:r>
      <w:proofErr w:type="spellEnd"/>
      <w:r w:rsidRPr="0041386B">
        <w:rPr>
          <w:rFonts w:ascii="Times New Roman" w:hAnsi="Times New Roman" w:cs="Times New Roman"/>
          <w:sz w:val="24"/>
          <w:szCs w:val="24"/>
        </w:rPr>
        <w:t xml:space="preserve"> Л. В. Розвиток фінансових технологій в умовах </w:t>
      </w:r>
      <w:proofErr w:type="spellStart"/>
      <w:r w:rsidRPr="0041386B">
        <w:rPr>
          <w:rFonts w:ascii="Times New Roman" w:hAnsi="Times New Roman" w:cs="Times New Roman"/>
          <w:sz w:val="24"/>
          <w:szCs w:val="24"/>
        </w:rPr>
        <w:t>цифровізації</w:t>
      </w:r>
      <w:proofErr w:type="spellEnd"/>
      <w:r w:rsidRPr="0041386B">
        <w:rPr>
          <w:rFonts w:ascii="Times New Roman" w:hAnsi="Times New Roman" w:cs="Times New Roman"/>
          <w:sz w:val="24"/>
          <w:szCs w:val="24"/>
        </w:rPr>
        <w:t xml:space="preserve"> економіки України. Ефективна економіка, 2020. № 7. С. 9</w:t>
      </w:r>
    </w:p>
    <w:p w:rsidR="00656163" w:rsidRPr="0041386B" w:rsidRDefault="00656163" w:rsidP="006C2347">
      <w:pPr>
        <w:pStyle w:val="aa"/>
        <w:numPr>
          <w:ilvl w:val="0"/>
          <w:numId w:val="3"/>
        </w:numPr>
        <w:spacing w:after="0" w:line="360" w:lineRule="auto"/>
        <w:jc w:val="both"/>
        <w:rPr>
          <w:rFonts w:ascii="Times New Roman" w:hAnsi="Times New Roman" w:cs="Times New Roman"/>
          <w:sz w:val="24"/>
          <w:szCs w:val="24"/>
        </w:rPr>
      </w:pPr>
      <w:r w:rsidRPr="0041386B">
        <w:rPr>
          <w:rFonts w:ascii="Times New Roman" w:hAnsi="Times New Roman" w:cs="Times New Roman"/>
          <w:sz w:val="24"/>
          <w:szCs w:val="24"/>
        </w:rPr>
        <w:t xml:space="preserve">Боженко В. В., </w:t>
      </w:r>
      <w:proofErr w:type="spellStart"/>
      <w:r w:rsidRPr="0041386B">
        <w:rPr>
          <w:rFonts w:ascii="Times New Roman" w:hAnsi="Times New Roman" w:cs="Times New Roman"/>
          <w:sz w:val="24"/>
          <w:szCs w:val="24"/>
        </w:rPr>
        <w:t>Пігуль</w:t>
      </w:r>
      <w:proofErr w:type="spellEnd"/>
      <w:r w:rsidRPr="0041386B">
        <w:rPr>
          <w:rFonts w:ascii="Times New Roman" w:hAnsi="Times New Roman" w:cs="Times New Roman"/>
          <w:sz w:val="24"/>
          <w:szCs w:val="24"/>
        </w:rPr>
        <w:t xml:space="preserve"> Є. І. Вплив </w:t>
      </w:r>
      <w:proofErr w:type="spellStart"/>
      <w:r w:rsidRPr="0041386B">
        <w:rPr>
          <w:rFonts w:ascii="Times New Roman" w:hAnsi="Times New Roman" w:cs="Times New Roman"/>
          <w:sz w:val="24"/>
          <w:szCs w:val="24"/>
        </w:rPr>
        <w:t>цифровізації</w:t>
      </w:r>
      <w:proofErr w:type="spellEnd"/>
      <w:r w:rsidRPr="0041386B">
        <w:rPr>
          <w:rFonts w:ascii="Times New Roman" w:hAnsi="Times New Roman" w:cs="Times New Roman"/>
          <w:sz w:val="24"/>
          <w:szCs w:val="24"/>
        </w:rPr>
        <w:t xml:space="preserve"> на розвиток фінансових технологій. </w:t>
      </w:r>
      <w:r w:rsidR="005A381F" w:rsidRPr="0041386B">
        <w:rPr>
          <w:rFonts w:ascii="Times New Roman" w:hAnsi="Times New Roman" w:cs="Times New Roman"/>
          <w:i/>
          <w:sz w:val="24"/>
          <w:szCs w:val="24"/>
        </w:rPr>
        <w:t xml:space="preserve">Вісник Хмельницького національного університету, </w:t>
      </w:r>
      <w:r w:rsidR="005A381F" w:rsidRPr="0041386B">
        <w:rPr>
          <w:rFonts w:ascii="Times New Roman" w:hAnsi="Times New Roman" w:cs="Times New Roman"/>
          <w:sz w:val="24"/>
          <w:szCs w:val="24"/>
        </w:rPr>
        <w:t>2021. № 2</w:t>
      </w:r>
      <w:r w:rsidRPr="0041386B">
        <w:rPr>
          <w:rFonts w:ascii="Times New Roman" w:hAnsi="Times New Roman" w:cs="Times New Roman"/>
          <w:sz w:val="24"/>
          <w:szCs w:val="24"/>
        </w:rPr>
        <w:t>.</w:t>
      </w:r>
      <w:r w:rsidR="005A381F" w:rsidRPr="0041386B">
        <w:rPr>
          <w:rFonts w:ascii="Times New Roman" w:hAnsi="Times New Roman" w:cs="Times New Roman"/>
          <w:sz w:val="24"/>
          <w:szCs w:val="24"/>
        </w:rPr>
        <w:t xml:space="preserve"> С. 11-15.</w:t>
      </w:r>
      <w:r w:rsidRPr="0041386B">
        <w:rPr>
          <w:rFonts w:ascii="Times New Roman" w:hAnsi="Times New Roman" w:cs="Times New Roman"/>
          <w:sz w:val="24"/>
          <w:szCs w:val="24"/>
        </w:rPr>
        <w:t xml:space="preserve">  </w:t>
      </w:r>
    </w:p>
    <w:p w:rsidR="00D66CC8" w:rsidRPr="0041386B" w:rsidRDefault="00D66CC8" w:rsidP="006C2347">
      <w:pPr>
        <w:pStyle w:val="aa"/>
        <w:numPr>
          <w:ilvl w:val="0"/>
          <w:numId w:val="3"/>
        </w:numPr>
        <w:spacing w:after="0" w:line="360" w:lineRule="auto"/>
        <w:jc w:val="both"/>
        <w:rPr>
          <w:rFonts w:ascii="Times New Roman" w:hAnsi="Times New Roman" w:cs="Times New Roman"/>
          <w:sz w:val="24"/>
          <w:szCs w:val="24"/>
        </w:rPr>
      </w:pPr>
      <w:r w:rsidRPr="0041386B">
        <w:rPr>
          <w:rFonts w:ascii="Times New Roman" w:hAnsi="Times New Roman" w:cs="Times New Roman"/>
          <w:sz w:val="24"/>
          <w:szCs w:val="24"/>
        </w:rPr>
        <w:t xml:space="preserve">Стратегія розвитку </w:t>
      </w:r>
      <w:proofErr w:type="spellStart"/>
      <w:r w:rsidRPr="0041386B">
        <w:rPr>
          <w:rFonts w:ascii="Times New Roman" w:hAnsi="Times New Roman" w:cs="Times New Roman"/>
          <w:sz w:val="24"/>
          <w:szCs w:val="24"/>
        </w:rPr>
        <w:t>фінтеху</w:t>
      </w:r>
      <w:proofErr w:type="spellEnd"/>
      <w:r w:rsidRPr="0041386B">
        <w:rPr>
          <w:rFonts w:ascii="Times New Roman" w:hAnsi="Times New Roman" w:cs="Times New Roman"/>
          <w:sz w:val="24"/>
          <w:szCs w:val="24"/>
        </w:rPr>
        <w:t xml:space="preserve"> в Україні до 2025 року</w:t>
      </w:r>
      <w:r w:rsidR="0037241E" w:rsidRPr="0041386B">
        <w:rPr>
          <w:rFonts w:ascii="Times New Roman" w:hAnsi="Times New Roman" w:cs="Times New Roman"/>
          <w:sz w:val="24"/>
          <w:szCs w:val="24"/>
        </w:rPr>
        <w:t xml:space="preserve">: Затверджено Національним </w:t>
      </w:r>
      <w:r w:rsidR="00B70FAD" w:rsidRPr="0041386B">
        <w:rPr>
          <w:rFonts w:ascii="Times New Roman" w:hAnsi="Times New Roman" w:cs="Times New Roman"/>
          <w:sz w:val="24"/>
          <w:szCs w:val="24"/>
        </w:rPr>
        <w:t xml:space="preserve">банком України від 16 липня 2020. </w:t>
      </w:r>
      <w:r w:rsidR="00B70FAD" w:rsidRPr="0041386B">
        <w:rPr>
          <w:rFonts w:ascii="Times New Roman" w:hAnsi="Times New Roman" w:cs="Times New Roman"/>
          <w:sz w:val="24"/>
          <w:szCs w:val="24"/>
          <w:lang w:val="en-US"/>
        </w:rPr>
        <w:t>URL:</w:t>
      </w:r>
      <w:r w:rsidR="00B70FAD" w:rsidRPr="0041386B">
        <w:rPr>
          <w:rFonts w:ascii="Times New Roman" w:hAnsi="Times New Roman" w:cs="Times New Roman"/>
          <w:sz w:val="24"/>
          <w:szCs w:val="24"/>
        </w:rPr>
        <w:t xml:space="preserve"> </w:t>
      </w:r>
      <w:hyperlink r:id="rId12" w:history="1">
        <w:r w:rsidR="00B70FAD" w:rsidRPr="0041386B">
          <w:rPr>
            <w:rStyle w:val="a3"/>
            <w:rFonts w:ascii="Times New Roman" w:hAnsi="Times New Roman" w:cs="Times New Roman"/>
            <w:sz w:val="24"/>
            <w:szCs w:val="24"/>
          </w:rPr>
          <w:t>https://bank.gov.ua/admin_uploads/article/Strategy_finteh2025.pdf?v=4</w:t>
        </w:r>
      </w:hyperlink>
      <w:r w:rsidR="00B70FAD" w:rsidRPr="0041386B">
        <w:rPr>
          <w:rFonts w:ascii="Times New Roman" w:hAnsi="Times New Roman" w:cs="Times New Roman"/>
          <w:sz w:val="24"/>
          <w:szCs w:val="24"/>
        </w:rPr>
        <w:t xml:space="preserve"> </w:t>
      </w:r>
      <w:r w:rsidR="004866ED" w:rsidRPr="0041386B">
        <w:rPr>
          <w:rFonts w:ascii="Times New Roman" w:hAnsi="Times New Roman" w:cs="Times New Roman"/>
          <w:sz w:val="24"/>
          <w:szCs w:val="24"/>
        </w:rPr>
        <w:t>(дата звернення: 27.05.2023)</w:t>
      </w:r>
      <w:bookmarkStart w:id="0" w:name="_GoBack"/>
      <w:bookmarkEnd w:id="0"/>
    </w:p>
    <w:p w:rsidR="004866ED" w:rsidRPr="0041386B" w:rsidRDefault="00B70FAD" w:rsidP="006C2347">
      <w:pPr>
        <w:pStyle w:val="aa"/>
        <w:numPr>
          <w:ilvl w:val="0"/>
          <w:numId w:val="3"/>
        </w:numPr>
        <w:spacing w:after="0" w:line="360" w:lineRule="auto"/>
        <w:jc w:val="both"/>
        <w:rPr>
          <w:rFonts w:ascii="Times New Roman" w:hAnsi="Times New Roman" w:cs="Times New Roman"/>
          <w:sz w:val="24"/>
          <w:szCs w:val="24"/>
        </w:rPr>
      </w:pPr>
      <w:r w:rsidRPr="0041386B">
        <w:rPr>
          <w:rFonts w:ascii="Times New Roman" w:hAnsi="Times New Roman" w:cs="Times New Roman"/>
          <w:sz w:val="24"/>
          <w:szCs w:val="24"/>
        </w:rPr>
        <w:t xml:space="preserve">Про платіжні послуги: Закон України </w:t>
      </w:r>
      <w:r w:rsidR="004866ED" w:rsidRPr="0041386B">
        <w:rPr>
          <w:rFonts w:ascii="Times New Roman" w:hAnsi="Times New Roman" w:cs="Times New Roman"/>
          <w:sz w:val="24"/>
          <w:szCs w:val="24"/>
        </w:rPr>
        <w:t xml:space="preserve">від </w:t>
      </w:r>
      <w:r w:rsidRPr="0041386B">
        <w:rPr>
          <w:rFonts w:ascii="Times New Roman" w:hAnsi="Times New Roman" w:cs="Times New Roman"/>
          <w:sz w:val="24"/>
          <w:szCs w:val="24"/>
        </w:rPr>
        <w:t xml:space="preserve">30.06.2021 </w:t>
      </w:r>
      <w:r w:rsidR="004866ED" w:rsidRPr="0041386B">
        <w:rPr>
          <w:rFonts w:ascii="Times New Roman" w:hAnsi="Times New Roman" w:cs="Times New Roman"/>
          <w:sz w:val="24"/>
          <w:szCs w:val="24"/>
        </w:rPr>
        <w:t xml:space="preserve">р. № 1591-IX. Дата оновлення: 01.04.2023 </w:t>
      </w:r>
      <w:r w:rsidR="004866ED" w:rsidRPr="0041386B">
        <w:rPr>
          <w:rFonts w:ascii="Times New Roman" w:hAnsi="Times New Roman" w:cs="Times New Roman"/>
          <w:sz w:val="24"/>
          <w:szCs w:val="24"/>
          <w:lang w:val="en-US"/>
        </w:rPr>
        <w:t>URL</w:t>
      </w:r>
      <w:r w:rsidR="004866ED" w:rsidRPr="0041386B">
        <w:rPr>
          <w:rFonts w:ascii="Times New Roman" w:hAnsi="Times New Roman" w:cs="Times New Roman"/>
          <w:sz w:val="24"/>
          <w:szCs w:val="24"/>
        </w:rPr>
        <w:t xml:space="preserve">: </w:t>
      </w:r>
      <w:hyperlink r:id="rId13" w:anchor="Text" w:history="1">
        <w:r w:rsidR="004866ED" w:rsidRPr="0041386B">
          <w:rPr>
            <w:rStyle w:val="a3"/>
            <w:rFonts w:ascii="Times New Roman" w:hAnsi="Times New Roman" w:cs="Times New Roman"/>
            <w:sz w:val="24"/>
            <w:szCs w:val="24"/>
          </w:rPr>
          <w:t>https://zakon.rada.gov.ua/laws/show/1591-20#Text</w:t>
        </w:r>
      </w:hyperlink>
      <w:r w:rsidR="004866ED" w:rsidRPr="0041386B">
        <w:rPr>
          <w:rFonts w:ascii="Times New Roman" w:hAnsi="Times New Roman" w:cs="Times New Roman"/>
          <w:sz w:val="24"/>
          <w:szCs w:val="24"/>
        </w:rPr>
        <w:t xml:space="preserve"> (дата звернення: 28.05.2023)</w:t>
      </w:r>
    </w:p>
    <w:p w:rsidR="00B70FAD" w:rsidRPr="0041386B" w:rsidRDefault="004866ED" w:rsidP="006C2347">
      <w:pPr>
        <w:pStyle w:val="aa"/>
        <w:numPr>
          <w:ilvl w:val="0"/>
          <w:numId w:val="3"/>
        </w:numPr>
        <w:spacing w:after="0" w:line="360" w:lineRule="auto"/>
        <w:jc w:val="both"/>
        <w:rPr>
          <w:rFonts w:ascii="Times New Roman" w:hAnsi="Times New Roman" w:cs="Times New Roman"/>
          <w:sz w:val="24"/>
          <w:szCs w:val="24"/>
        </w:rPr>
      </w:pPr>
      <w:r w:rsidRPr="0041386B">
        <w:rPr>
          <w:rFonts w:ascii="Times New Roman" w:hAnsi="Times New Roman" w:cs="Times New Roman"/>
          <w:sz w:val="24"/>
          <w:szCs w:val="24"/>
        </w:rPr>
        <w:t xml:space="preserve">Про фінансові послуги та фінансові компанії: Закон України від 14.12.2021 р. № 1953-IX. Дата оновлення: 06.05.2023 </w:t>
      </w:r>
      <w:r w:rsidRPr="0041386B">
        <w:rPr>
          <w:rFonts w:ascii="Times New Roman" w:hAnsi="Times New Roman" w:cs="Times New Roman"/>
          <w:sz w:val="24"/>
          <w:szCs w:val="24"/>
          <w:lang w:val="en-US"/>
        </w:rPr>
        <w:t>URL</w:t>
      </w:r>
      <w:r w:rsidRPr="0041386B">
        <w:rPr>
          <w:rFonts w:ascii="Times New Roman" w:hAnsi="Times New Roman" w:cs="Times New Roman"/>
          <w:sz w:val="24"/>
          <w:szCs w:val="24"/>
        </w:rPr>
        <w:t xml:space="preserve">: </w:t>
      </w:r>
      <w:hyperlink r:id="rId14" w:anchor="top" w:history="1">
        <w:r w:rsidRPr="0041386B">
          <w:rPr>
            <w:rStyle w:val="a3"/>
            <w:rFonts w:ascii="Times New Roman" w:hAnsi="Times New Roman" w:cs="Times New Roman"/>
            <w:sz w:val="24"/>
            <w:szCs w:val="24"/>
          </w:rPr>
          <w:t>https://zakon.rada.gov.ua/laws/show/1953-20#top</w:t>
        </w:r>
      </w:hyperlink>
      <w:r w:rsidRPr="0041386B">
        <w:rPr>
          <w:rFonts w:ascii="Times New Roman" w:hAnsi="Times New Roman" w:cs="Times New Roman"/>
          <w:sz w:val="24"/>
          <w:szCs w:val="24"/>
        </w:rPr>
        <w:t xml:space="preserve"> (дата звернення: 28.05.2023)</w:t>
      </w:r>
    </w:p>
    <w:sectPr w:rsidR="00B70FAD" w:rsidRPr="0041386B" w:rsidSect="00853DF0">
      <w:head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AF" w:rsidRDefault="007203AF" w:rsidP="00B6710D">
      <w:pPr>
        <w:spacing w:after="0" w:line="240" w:lineRule="auto"/>
      </w:pPr>
      <w:r>
        <w:separator/>
      </w:r>
    </w:p>
  </w:endnote>
  <w:endnote w:type="continuationSeparator" w:id="0">
    <w:p w:rsidR="007203AF" w:rsidRDefault="007203AF" w:rsidP="00B6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AF" w:rsidRDefault="007203AF" w:rsidP="00B6710D">
      <w:pPr>
        <w:spacing w:after="0" w:line="240" w:lineRule="auto"/>
      </w:pPr>
      <w:r>
        <w:separator/>
      </w:r>
    </w:p>
  </w:footnote>
  <w:footnote w:type="continuationSeparator" w:id="0">
    <w:p w:rsidR="007203AF" w:rsidRDefault="007203AF" w:rsidP="00B67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198321"/>
      <w:docPartObj>
        <w:docPartGallery w:val="Page Numbers (Top of Page)"/>
        <w:docPartUnique/>
      </w:docPartObj>
    </w:sdtPr>
    <w:sdtContent>
      <w:p w:rsidR="006C2347" w:rsidRDefault="006C2347">
        <w:pPr>
          <w:pStyle w:val="a4"/>
          <w:jc w:val="right"/>
        </w:pPr>
        <w:r>
          <w:fldChar w:fldCharType="begin"/>
        </w:r>
        <w:r>
          <w:instrText>PAGE   \* MERGEFORMAT</w:instrText>
        </w:r>
        <w:r>
          <w:fldChar w:fldCharType="separate"/>
        </w:r>
        <w:r w:rsidR="00BD7E48">
          <w:rPr>
            <w:noProof/>
          </w:rPr>
          <w:t>6</w:t>
        </w:r>
        <w:r>
          <w:fldChar w:fldCharType="end"/>
        </w:r>
      </w:p>
    </w:sdtContent>
  </w:sdt>
  <w:p w:rsidR="006C2347" w:rsidRDefault="006C23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7D12"/>
    <w:multiLevelType w:val="hybridMultilevel"/>
    <w:tmpl w:val="FBD48216"/>
    <w:lvl w:ilvl="0" w:tplc="F1366576">
      <w:start w:val="1"/>
      <w:numFmt w:val="bullet"/>
      <w:lvlText w:val="-"/>
      <w:lvlJc w:val="left"/>
      <w:pPr>
        <w:ind w:left="1069" w:hanging="360"/>
      </w:pPr>
      <w:rPr>
        <w:rFonts w:ascii="Times New Roman" w:eastAsiaTheme="minorHAnsi" w:hAnsi="Times New Roman" w:cs="Times New Roman" w:hint="default"/>
      </w:rPr>
    </w:lvl>
    <w:lvl w:ilvl="1" w:tplc="26EA2882">
      <w:numFmt w:val="bullet"/>
      <w:lvlText w:val="•"/>
      <w:lvlJc w:val="left"/>
      <w:pPr>
        <w:ind w:left="2845" w:hanging="1416"/>
      </w:pPr>
      <w:rPr>
        <w:rFonts w:ascii="Times New Roman" w:eastAsiaTheme="minorHAnsi" w:hAnsi="Times New Roman" w:cs="Times New Roman"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61E01995"/>
    <w:multiLevelType w:val="hybridMultilevel"/>
    <w:tmpl w:val="5DD65D26"/>
    <w:lvl w:ilvl="0" w:tplc="F1366576">
      <w:start w:val="1"/>
      <w:numFmt w:val="bullet"/>
      <w:lvlText w:val="-"/>
      <w:lvlJc w:val="left"/>
      <w:pPr>
        <w:ind w:left="1069" w:hanging="360"/>
      </w:pPr>
      <w:rPr>
        <w:rFonts w:ascii="Times New Roman" w:eastAsiaTheme="minorHAnsi" w:hAnsi="Times New Roman" w:cs="Times New Roman" w:hint="default"/>
      </w:rPr>
    </w:lvl>
    <w:lvl w:ilvl="1" w:tplc="F1366576">
      <w:start w:val="1"/>
      <w:numFmt w:val="bullet"/>
      <w:lvlText w:val="-"/>
      <w:lvlJc w:val="left"/>
      <w:pPr>
        <w:ind w:left="1789" w:hanging="360"/>
      </w:pPr>
      <w:rPr>
        <w:rFonts w:ascii="Times New Roman" w:eastAsiaTheme="minorHAnsi" w:hAnsi="Times New Roman" w:cs="Times New Roman" w:hint="default"/>
      </w:rPr>
    </w:lvl>
    <w:lvl w:ilvl="2" w:tplc="04220005">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4C93011"/>
    <w:multiLevelType w:val="hybridMultilevel"/>
    <w:tmpl w:val="85C6A136"/>
    <w:lvl w:ilvl="0" w:tplc="F1366576">
      <w:start w:val="1"/>
      <w:numFmt w:val="bullet"/>
      <w:lvlText w:val="-"/>
      <w:lvlJc w:val="left"/>
      <w:pPr>
        <w:ind w:left="1429" w:hanging="360"/>
      </w:pPr>
      <w:rPr>
        <w:rFonts w:ascii="Times New Roman" w:eastAsiaTheme="minorHAns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739C6733"/>
    <w:multiLevelType w:val="hybridMultilevel"/>
    <w:tmpl w:val="D29A1D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787D206D"/>
    <w:multiLevelType w:val="hybridMultilevel"/>
    <w:tmpl w:val="4FF26666"/>
    <w:lvl w:ilvl="0" w:tplc="CFEE6BF6">
      <w:numFmt w:val="bullet"/>
      <w:lvlText w:val="•"/>
      <w:lvlJc w:val="left"/>
      <w:pPr>
        <w:ind w:left="2125" w:hanging="1416"/>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40"/>
    <w:rsid w:val="00027411"/>
    <w:rsid w:val="00035418"/>
    <w:rsid w:val="000604E2"/>
    <w:rsid w:val="00092F2B"/>
    <w:rsid w:val="00155DEC"/>
    <w:rsid w:val="001E3A3C"/>
    <w:rsid w:val="002437D0"/>
    <w:rsid w:val="00283EE1"/>
    <w:rsid w:val="00333F90"/>
    <w:rsid w:val="0037241E"/>
    <w:rsid w:val="003812B7"/>
    <w:rsid w:val="003E7D33"/>
    <w:rsid w:val="0041386B"/>
    <w:rsid w:val="004866ED"/>
    <w:rsid w:val="004F2129"/>
    <w:rsid w:val="00500DDE"/>
    <w:rsid w:val="005A381F"/>
    <w:rsid w:val="00656163"/>
    <w:rsid w:val="006A7902"/>
    <w:rsid w:val="006C2347"/>
    <w:rsid w:val="007203AF"/>
    <w:rsid w:val="00772062"/>
    <w:rsid w:val="00853DF0"/>
    <w:rsid w:val="00877429"/>
    <w:rsid w:val="00877BB2"/>
    <w:rsid w:val="00886C7D"/>
    <w:rsid w:val="008D4D08"/>
    <w:rsid w:val="009B613E"/>
    <w:rsid w:val="00A31B0E"/>
    <w:rsid w:val="00A94BA1"/>
    <w:rsid w:val="00B07647"/>
    <w:rsid w:val="00B25E7E"/>
    <w:rsid w:val="00B6710D"/>
    <w:rsid w:val="00B70FAD"/>
    <w:rsid w:val="00BD7E48"/>
    <w:rsid w:val="00C27440"/>
    <w:rsid w:val="00CF1A46"/>
    <w:rsid w:val="00D05C54"/>
    <w:rsid w:val="00D24FA2"/>
    <w:rsid w:val="00D66CC8"/>
    <w:rsid w:val="00D82A87"/>
    <w:rsid w:val="00DE1E16"/>
    <w:rsid w:val="00EB6939"/>
    <w:rsid w:val="00F40178"/>
    <w:rsid w:val="00FE3F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3DF0"/>
    <w:rPr>
      <w:color w:val="0000FF" w:themeColor="hyperlink"/>
      <w:u w:val="single"/>
    </w:rPr>
  </w:style>
  <w:style w:type="paragraph" w:styleId="a4">
    <w:name w:val="header"/>
    <w:basedOn w:val="a"/>
    <w:link w:val="a5"/>
    <w:uiPriority w:val="99"/>
    <w:unhideWhenUsed/>
    <w:rsid w:val="00B6710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6710D"/>
  </w:style>
  <w:style w:type="paragraph" w:styleId="a6">
    <w:name w:val="footer"/>
    <w:basedOn w:val="a"/>
    <w:link w:val="a7"/>
    <w:uiPriority w:val="99"/>
    <w:unhideWhenUsed/>
    <w:rsid w:val="00B6710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6710D"/>
  </w:style>
  <w:style w:type="paragraph" w:styleId="a8">
    <w:name w:val="Balloon Text"/>
    <w:basedOn w:val="a"/>
    <w:link w:val="a9"/>
    <w:uiPriority w:val="99"/>
    <w:semiHidden/>
    <w:unhideWhenUsed/>
    <w:rsid w:val="0002741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27411"/>
    <w:rPr>
      <w:rFonts w:ascii="Tahoma" w:hAnsi="Tahoma" w:cs="Tahoma"/>
      <w:sz w:val="16"/>
      <w:szCs w:val="16"/>
    </w:rPr>
  </w:style>
  <w:style w:type="paragraph" w:styleId="aa">
    <w:name w:val="List Paragraph"/>
    <w:basedOn w:val="a"/>
    <w:uiPriority w:val="34"/>
    <w:qFormat/>
    <w:rsid w:val="00DE1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3DF0"/>
    <w:rPr>
      <w:color w:val="0000FF" w:themeColor="hyperlink"/>
      <w:u w:val="single"/>
    </w:rPr>
  </w:style>
  <w:style w:type="paragraph" w:styleId="a4">
    <w:name w:val="header"/>
    <w:basedOn w:val="a"/>
    <w:link w:val="a5"/>
    <w:uiPriority w:val="99"/>
    <w:unhideWhenUsed/>
    <w:rsid w:val="00B6710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6710D"/>
  </w:style>
  <w:style w:type="paragraph" w:styleId="a6">
    <w:name w:val="footer"/>
    <w:basedOn w:val="a"/>
    <w:link w:val="a7"/>
    <w:uiPriority w:val="99"/>
    <w:unhideWhenUsed/>
    <w:rsid w:val="00B6710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6710D"/>
  </w:style>
  <w:style w:type="paragraph" w:styleId="a8">
    <w:name w:val="Balloon Text"/>
    <w:basedOn w:val="a"/>
    <w:link w:val="a9"/>
    <w:uiPriority w:val="99"/>
    <w:semiHidden/>
    <w:unhideWhenUsed/>
    <w:rsid w:val="0002741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27411"/>
    <w:rPr>
      <w:rFonts w:ascii="Tahoma" w:hAnsi="Tahoma" w:cs="Tahoma"/>
      <w:sz w:val="16"/>
      <w:szCs w:val="16"/>
    </w:rPr>
  </w:style>
  <w:style w:type="paragraph" w:styleId="aa">
    <w:name w:val="List Paragraph"/>
    <w:basedOn w:val="a"/>
    <w:uiPriority w:val="34"/>
    <w:qFormat/>
    <w:rsid w:val="00DE1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065">
      <w:bodyDiv w:val="1"/>
      <w:marLeft w:val="0"/>
      <w:marRight w:val="0"/>
      <w:marTop w:val="0"/>
      <w:marBottom w:val="0"/>
      <w:divBdr>
        <w:top w:val="none" w:sz="0" w:space="0" w:color="auto"/>
        <w:left w:val="none" w:sz="0" w:space="0" w:color="auto"/>
        <w:bottom w:val="none" w:sz="0" w:space="0" w:color="auto"/>
        <w:right w:val="none" w:sz="0" w:space="0" w:color="auto"/>
      </w:divBdr>
    </w:div>
    <w:div w:id="113141754">
      <w:bodyDiv w:val="1"/>
      <w:marLeft w:val="0"/>
      <w:marRight w:val="0"/>
      <w:marTop w:val="0"/>
      <w:marBottom w:val="0"/>
      <w:divBdr>
        <w:top w:val="none" w:sz="0" w:space="0" w:color="auto"/>
        <w:left w:val="none" w:sz="0" w:space="0" w:color="auto"/>
        <w:bottom w:val="none" w:sz="0" w:space="0" w:color="auto"/>
        <w:right w:val="none" w:sz="0" w:space="0" w:color="auto"/>
      </w:divBdr>
    </w:div>
    <w:div w:id="270170931">
      <w:bodyDiv w:val="1"/>
      <w:marLeft w:val="0"/>
      <w:marRight w:val="0"/>
      <w:marTop w:val="0"/>
      <w:marBottom w:val="0"/>
      <w:divBdr>
        <w:top w:val="none" w:sz="0" w:space="0" w:color="auto"/>
        <w:left w:val="none" w:sz="0" w:space="0" w:color="auto"/>
        <w:bottom w:val="none" w:sz="0" w:space="0" w:color="auto"/>
        <w:right w:val="none" w:sz="0" w:space="0" w:color="auto"/>
      </w:divBdr>
      <w:divsChild>
        <w:div w:id="396827473">
          <w:marLeft w:val="0"/>
          <w:marRight w:val="0"/>
          <w:marTop w:val="0"/>
          <w:marBottom w:val="150"/>
          <w:divBdr>
            <w:top w:val="none" w:sz="0" w:space="0" w:color="auto"/>
            <w:left w:val="none" w:sz="0" w:space="0" w:color="auto"/>
            <w:bottom w:val="none" w:sz="0" w:space="0" w:color="auto"/>
            <w:right w:val="none" w:sz="0" w:space="0" w:color="auto"/>
          </w:divBdr>
        </w:div>
      </w:divsChild>
    </w:div>
    <w:div w:id="440417184">
      <w:bodyDiv w:val="1"/>
      <w:marLeft w:val="0"/>
      <w:marRight w:val="0"/>
      <w:marTop w:val="0"/>
      <w:marBottom w:val="0"/>
      <w:divBdr>
        <w:top w:val="none" w:sz="0" w:space="0" w:color="auto"/>
        <w:left w:val="none" w:sz="0" w:space="0" w:color="auto"/>
        <w:bottom w:val="none" w:sz="0" w:space="0" w:color="auto"/>
        <w:right w:val="none" w:sz="0" w:space="0" w:color="auto"/>
      </w:divBdr>
      <w:divsChild>
        <w:div w:id="1153372589">
          <w:marLeft w:val="0"/>
          <w:marRight w:val="0"/>
          <w:marTop w:val="0"/>
          <w:marBottom w:val="150"/>
          <w:divBdr>
            <w:top w:val="none" w:sz="0" w:space="0" w:color="auto"/>
            <w:left w:val="none" w:sz="0" w:space="0" w:color="auto"/>
            <w:bottom w:val="none" w:sz="0" w:space="0" w:color="auto"/>
            <w:right w:val="none" w:sz="0" w:space="0" w:color="auto"/>
          </w:divBdr>
        </w:div>
      </w:divsChild>
    </w:div>
    <w:div w:id="2070880309">
      <w:bodyDiv w:val="1"/>
      <w:marLeft w:val="0"/>
      <w:marRight w:val="0"/>
      <w:marTop w:val="0"/>
      <w:marBottom w:val="0"/>
      <w:divBdr>
        <w:top w:val="none" w:sz="0" w:space="0" w:color="auto"/>
        <w:left w:val="none" w:sz="0" w:space="0" w:color="auto"/>
        <w:bottom w:val="none" w:sz="0" w:space="0" w:color="auto"/>
        <w:right w:val="none" w:sz="0" w:space="0" w:color="auto"/>
      </w:divBdr>
      <w:divsChild>
        <w:div w:id="4291590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591-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nk.gov.ua/admin_uploads/article/Strategy_finteh2025.pdf?v=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muA2397xKPsbQEM86Ws8fTame-3jplif/vie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1953-2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8A89-51A9-4749-99AE-3FCA18CD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6726</Words>
  <Characters>3835</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380962143120</dc:creator>
  <cp:keywords/>
  <dc:description/>
  <cp:lastModifiedBy>380962143120</cp:lastModifiedBy>
  <cp:revision>10</cp:revision>
  <dcterms:created xsi:type="dcterms:W3CDTF">2023-05-30T08:51:00Z</dcterms:created>
  <dcterms:modified xsi:type="dcterms:W3CDTF">2023-06-02T17:20:00Z</dcterms:modified>
</cp:coreProperties>
</file>